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A69104" w14:textId="3C8E3581" w:rsidR="004778C7" w:rsidRDefault="004778C7" w:rsidP="000238F4"/>
    <w:p w14:paraId="374CB82C" w14:textId="2555AEC0" w:rsidR="004778C7" w:rsidRDefault="00560781" w:rsidP="000238F4">
      <w:r w:rsidRPr="00F54FCD">
        <w:rPr>
          <w:rFonts w:ascii="Roboto Light" w:hAnsi="Roboto Light"/>
          <w:noProof/>
          <w:sz w:val="20"/>
          <w:szCs w:val="20"/>
        </w:rPr>
        <mc:AlternateContent>
          <mc:Choice Requires="wps">
            <w:drawing>
              <wp:anchor distT="45720" distB="45720" distL="114300" distR="114300" simplePos="0" relativeHeight="251662336" behindDoc="1" locked="0" layoutInCell="1" allowOverlap="1" wp14:anchorId="64A1A094" wp14:editId="59E80983">
                <wp:simplePos x="0" y="0"/>
                <wp:positionH relativeFrom="margin">
                  <wp:posOffset>-48260</wp:posOffset>
                </wp:positionH>
                <wp:positionV relativeFrom="paragraph">
                  <wp:posOffset>179429</wp:posOffset>
                </wp:positionV>
                <wp:extent cx="3067050" cy="1094105"/>
                <wp:effectExtent l="0" t="0" r="0" b="0"/>
                <wp:wrapNone/>
                <wp:docPr id="1560480576"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7050" cy="1094105"/>
                        </a:xfrm>
                        <a:prstGeom prst="rect">
                          <a:avLst/>
                        </a:prstGeom>
                        <a:noFill/>
                        <a:ln w="9525">
                          <a:noFill/>
                          <a:miter lim="800000"/>
                          <a:headEnd/>
                          <a:tailEnd/>
                        </a:ln>
                      </wps:spPr>
                      <wps:txbx>
                        <w:txbxContent>
                          <w:p w14:paraId="75AD3A80" w14:textId="77777777" w:rsidR="008B3649" w:rsidRPr="001D7088" w:rsidRDefault="008B3649" w:rsidP="008B3649">
                            <w:pPr>
                              <w:spacing w:after="0" w:line="240" w:lineRule="auto"/>
                              <w:rPr>
                                <w:sz w:val="20"/>
                                <w:szCs w:val="20"/>
                              </w:rPr>
                            </w:pPr>
                            <w:r w:rsidRPr="001D7088">
                              <w:rPr>
                                <w:sz w:val="20"/>
                                <w:szCs w:val="20"/>
                              </w:rPr>
                              <w:t>ul. Kolejowa 5/7, 01-217 Warszawa</w:t>
                            </w:r>
                          </w:p>
                          <w:p w14:paraId="11AA255B" w14:textId="77777777" w:rsidR="008B3649" w:rsidRPr="001D7088" w:rsidRDefault="008B3649" w:rsidP="008B3649">
                            <w:pPr>
                              <w:spacing w:after="0" w:line="240" w:lineRule="auto"/>
                              <w:rPr>
                                <w:sz w:val="20"/>
                                <w:szCs w:val="20"/>
                              </w:rPr>
                            </w:pPr>
                            <w:r w:rsidRPr="001D7088">
                              <w:rPr>
                                <w:sz w:val="20"/>
                                <w:szCs w:val="20"/>
                              </w:rPr>
                              <w:t>tel. (22) 244 90 00 do 12</w:t>
                            </w:r>
                          </w:p>
                          <w:p w14:paraId="4767DA44" w14:textId="77777777" w:rsidR="008B3649" w:rsidRPr="001D7088" w:rsidRDefault="008B3649" w:rsidP="008B3649">
                            <w:pPr>
                              <w:spacing w:after="0" w:line="240" w:lineRule="auto"/>
                              <w:rPr>
                                <w:sz w:val="20"/>
                                <w:szCs w:val="20"/>
                              </w:rPr>
                            </w:pPr>
                            <w:r w:rsidRPr="001D7088">
                              <w:rPr>
                                <w:sz w:val="20"/>
                                <w:szCs w:val="20"/>
                              </w:rPr>
                              <w:t>dyrekcja@mzdw.pl  |  www.mzdw.pl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A1A094" id="_x0000_t202" coordsize="21600,21600" o:spt="202" path="m,l,21600r21600,l21600,xe">
                <v:stroke joinstyle="miter"/>
                <v:path gradientshapeok="t" o:connecttype="rect"/>
              </v:shapetype>
              <v:shape id="Pole tekstowe 2" o:spid="_x0000_s1026" type="#_x0000_t202" style="position:absolute;left:0;text-align:left;margin-left:-3.8pt;margin-top:14.15pt;width:241.5pt;height:86.15pt;z-index:-251654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" filled="f" stroked="f">
                <v:textbox>
                  <w:txbxContent>
                    <w:p w14:paraId="75AD3A80" w14:textId="77777777" w:rsidR="008B3649" w:rsidRPr="001D7088" w:rsidRDefault="008B3649" w:rsidP="008B3649">
                      <w:pPr>
                        <w:spacing w:after="0" w:line="240" w:lineRule="auto"/>
                        <w:rPr>
                          <w:sz w:val="20"/>
                          <w:szCs w:val="20"/>
                        </w:rPr>
                      </w:pPr>
                      <w:r w:rsidRPr="001D7088">
                        <w:rPr>
                          <w:sz w:val="20"/>
                          <w:szCs w:val="20"/>
                        </w:rPr>
                        <w:t>ul. Kolejowa 5/7, 01-217 Warszawa</w:t>
                      </w:r>
                    </w:p>
                    <w:p w14:paraId="11AA255B" w14:textId="77777777" w:rsidR="008B3649" w:rsidRPr="001D7088" w:rsidRDefault="008B3649" w:rsidP="008B3649">
                      <w:pPr>
                        <w:spacing w:after="0" w:line="240" w:lineRule="auto"/>
                        <w:rPr>
                          <w:sz w:val="20"/>
                          <w:szCs w:val="20"/>
                        </w:rPr>
                      </w:pPr>
                      <w:r w:rsidRPr="001D7088">
                        <w:rPr>
                          <w:sz w:val="20"/>
                          <w:szCs w:val="20"/>
                        </w:rPr>
                        <w:t>tel. (22) 244 90 00 do 12</w:t>
                      </w:r>
                    </w:p>
                    <w:p w14:paraId="4767DA44" w14:textId="77777777" w:rsidR="008B3649" w:rsidRPr="001D7088" w:rsidRDefault="008B3649" w:rsidP="008B3649">
                      <w:pPr>
                        <w:spacing w:after="0" w:line="240" w:lineRule="auto"/>
                        <w:rPr>
                          <w:sz w:val="20"/>
                          <w:szCs w:val="20"/>
                        </w:rPr>
                      </w:pPr>
                      <w:r w:rsidRPr="001D7088">
                        <w:rPr>
                          <w:sz w:val="20"/>
                          <w:szCs w:val="20"/>
                        </w:rPr>
                        <w:t>dyrekcja@mzdw.pl  |  www.mzdw.pl</w:t>
                      </w:r>
                    </w:p>
                  </w:txbxContent>
                </v:textbox>
                <w10:wrap anchorx="margin"/>
              </v:shape>
            </w:pict>
          </mc:Fallback>
        </mc:AlternateContent>
      </w:r>
    </w:p>
    <w:p w14:paraId="2C8F8462" w14:textId="37D7A5A9" w:rsidR="004778C7" w:rsidRDefault="00C77550" w:rsidP="00C77550">
      <w:pPr>
        <w:tabs>
          <w:tab w:val="left" w:pos="3194"/>
        </w:tabs>
      </w:pPr>
      <w:r>
        <w:tab/>
      </w:r>
    </w:p>
    <w:p w14:paraId="771B8F48" w14:textId="77777777" w:rsidR="004778C7" w:rsidRDefault="004778C7" w:rsidP="000238F4"/>
    <w:p w14:paraId="06AF7E3E" w14:textId="77777777" w:rsidR="004778C7" w:rsidRDefault="004778C7" w:rsidP="000238F4"/>
    <w:p w14:paraId="202242DC" w14:textId="2E660289" w:rsidR="00970A87" w:rsidRPr="006F0DFA" w:rsidRDefault="006F0DFA" w:rsidP="006F0DFA">
      <w:pPr>
        <w:jc w:val="center"/>
        <w:rPr>
          <w:b/>
          <w:bCs/>
        </w:rPr>
      </w:pPr>
      <w:r w:rsidRPr="006F0DFA">
        <w:rPr>
          <w:b/>
          <w:bCs/>
        </w:rPr>
        <w:t>Mazowiecki Zarząd Dróg Wojewódzkich w Warszawie</w:t>
      </w:r>
    </w:p>
    <w:p w14:paraId="26615FAA" w14:textId="77777777" w:rsidR="006F0DFA" w:rsidRDefault="006F0DFA" w:rsidP="00C160CD"/>
    <w:p w14:paraId="3D6E55D0" w14:textId="02ED568D" w:rsidR="006F0DFA" w:rsidRPr="00C97045" w:rsidRDefault="006F0DFA" w:rsidP="00C160CD">
      <w:r w:rsidRPr="00C97045">
        <w:t xml:space="preserve">Nazwa zamówienia: </w:t>
      </w:r>
      <w:r w:rsidR="00E34F05" w:rsidRPr="00C97045">
        <w:rPr>
          <w:i/>
          <w:iCs/>
        </w:rPr>
        <w:t xml:space="preserve">Zaprojektowanie i budowa doświetlenia przejść dla pieszych oraz wykonanie oznakowania poziomego P-10 grubowarstwowo farbą chemoutwardzalną w </w:t>
      </w:r>
      <w:r w:rsidR="001F71D4">
        <w:rPr>
          <w:i/>
          <w:iCs/>
        </w:rPr>
        <w:t>8</w:t>
      </w:r>
      <w:r w:rsidR="00E34F05" w:rsidRPr="00C97045">
        <w:rPr>
          <w:i/>
          <w:iCs/>
        </w:rPr>
        <w:t xml:space="preserve"> lokalizacjach w m. Sierpc (w ramach projektu BOM 52/2025 pn. „Bezpieczne przejścia dla pieszych w mieście Sierpc”)</w:t>
      </w:r>
      <w:r w:rsidR="00825041" w:rsidRPr="00C97045">
        <w:rPr>
          <w:i/>
          <w:iCs/>
        </w:rPr>
        <w:t>.</w:t>
      </w:r>
    </w:p>
    <w:p w14:paraId="6BC4BC46" w14:textId="77777777" w:rsidR="00161CE6" w:rsidRPr="00C97045" w:rsidRDefault="006F0DFA" w:rsidP="006F0DFA">
      <w:r w:rsidRPr="00C97045">
        <w:t xml:space="preserve">Adresy obiektów budowlanych: </w:t>
      </w:r>
    </w:p>
    <w:p w14:paraId="7E839D31" w14:textId="5C0F3D79" w:rsidR="006F0DFA" w:rsidRPr="00C97045" w:rsidRDefault="00161CE6" w:rsidP="00161CE6">
      <w:pPr>
        <w:spacing w:after="0"/>
      </w:pPr>
      <w:r w:rsidRPr="00C97045">
        <w:t>W</w:t>
      </w:r>
      <w:r w:rsidR="006F0DFA" w:rsidRPr="00C97045">
        <w:t>ojewództwo</w:t>
      </w:r>
      <w:r w:rsidRPr="00C97045">
        <w:t>:</w:t>
      </w:r>
      <w:r w:rsidR="006F0DFA" w:rsidRPr="00C97045">
        <w:t xml:space="preserve"> mazowieckie</w:t>
      </w:r>
    </w:p>
    <w:p w14:paraId="7ACBA646" w14:textId="412B1E44" w:rsidR="006F0DFA" w:rsidRPr="00C97045" w:rsidRDefault="006F0DFA" w:rsidP="006F0DFA">
      <w:pPr>
        <w:spacing w:after="0"/>
      </w:pPr>
      <w:r w:rsidRPr="00C97045">
        <w:t>Powiat:</w:t>
      </w:r>
      <w:r w:rsidR="00161CE6" w:rsidRPr="00C97045">
        <w:t xml:space="preserve"> </w:t>
      </w:r>
      <w:r w:rsidR="00E34F05" w:rsidRPr="00C97045">
        <w:t>sierpecki</w:t>
      </w:r>
    </w:p>
    <w:p w14:paraId="01856DBA" w14:textId="023F776C" w:rsidR="006F0DFA" w:rsidRPr="00C97045" w:rsidRDefault="006F0DFA" w:rsidP="006F0DFA">
      <w:pPr>
        <w:spacing w:after="0"/>
      </w:pPr>
      <w:r w:rsidRPr="00C97045">
        <w:t xml:space="preserve">Droga wojewódzka: </w:t>
      </w:r>
      <w:r w:rsidR="00E34F05" w:rsidRPr="00C97045">
        <w:t>541, 560</w:t>
      </w:r>
    </w:p>
    <w:p w14:paraId="5D5F26E3" w14:textId="2CD98D3E" w:rsidR="00A97DF8" w:rsidRPr="00C97045" w:rsidRDefault="00E34F05" w:rsidP="00A97DF8">
      <w:pPr>
        <w:pStyle w:val="Akapitzlist"/>
        <w:numPr>
          <w:ilvl w:val="0"/>
          <w:numId w:val="8"/>
        </w:numPr>
        <w:spacing w:after="0"/>
      </w:pPr>
      <w:r w:rsidRPr="00C97045">
        <w:t>Sierpc, DW 541 - przejście dla pieszych przy skrzyżowaniu z ul. Podgórną</w:t>
      </w:r>
    </w:p>
    <w:p w14:paraId="4E4A6A0E" w14:textId="28A238DA" w:rsidR="00A97DF8" w:rsidRPr="00C97045" w:rsidRDefault="00E34F05" w:rsidP="00A97DF8">
      <w:pPr>
        <w:pStyle w:val="Akapitzlist"/>
        <w:numPr>
          <w:ilvl w:val="0"/>
          <w:numId w:val="8"/>
        </w:numPr>
        <w:spacing w:after="0"/>
      </w:pPr>
      <w:r w:rsidRPr="00C97045">
        <w:t>Sierpc, DW 541 - przejście dla pieszych przy sklepie spożywczym</w:t>
      </w:r>
    </w:p>
    <w:p w14:paraId="18CC954D" w14:textId="512DAD79" w:rsidR="00A97DF8" w:rsidRPr="00C97045" w:rsidRDefault="00E34F05" w:rsidP="00A97DF8">
      <w:pPr>
        <w:pStyle w:val="Akapitzlist"/>
        <w:numPr>
          <w:ilvl w:val="0"/>
          <w:numId w:val="8"/>
        </w:numPr>
        <w:spacing w:after="0"/>
      </w:pPr>
      <w:r w:rsidRPr="00C97045">
        <w:t>Sierpc, DW 541 - przejście dla pieszych przy Komendzie Powiatowej Policji</w:t>
      </w:r>
    </w:p>
    <w:p w14:paraId="06A59187" w14:textId="782D9623" w:rsidR="00A97DF8" w:rsidRPr="00C97045" w:rsidRDefault="00E34F05" w:rsidP="00A97DF8">
      <w:pPr>
        <w:pStyle w:val="Akapitzlist"/>
        <w:numPr>
          <w:ilvl w:val="0"/>
          <w:numId w:val="8"/>
        </w:numPr>
        <w:spacing w:after="0"/>
      </w:pPr>
      <w:r w:rsidRPr="00C97045">
        <w:t>Sierpc, DW 541 - przejście dla pieszych przy sklepie spożywczym</w:t>
      </w:r>
    </w:p>
    <w:p w14:paraId="5AAF5910" w14:textId="23FC3163" w:rsidR="00A97DF8" w:rsidRPr="00C97045" w:rsidRDefault="00E34F05" w:rsidP="00A97DF8">
      <w:pPr>
        <w:pStyle w:val="Akapitzlist"/>
        <w:numPr>
          <w:ilvl w:val="0"/>
          <w:numId w:val="8"/>
        </w:numPr>
        <w:spacing w:after="0"/>
      </w:pPr>
      <w:r w:rsidRPr="00C97045">
        <w:t>Sierpc, DW 541 - przejście dla pieszych przy skrzyżowaniu z ul. Pogodną</w:t>
      </w:r>
    </w:p>
    <w:p w14:paraId="23266132" w14:textId="070760DA" w:rsidR="00A97DF8" w:rsidRPr="00C97045" w:rsidRDefault="00E34F05" w:rsidP="00A97DF8">
      <w:pPr>
        <w:pStyle w:val="Akapitzlist"/>
        <w:numPr>
          <w:ilvl w:val="0"/>
          <w:numId w:val="8"/>
        </w:numPr>
        <w:spacing w:after="0"/>
      </w:pPr>
      <w:r w:rsidRPr="00C97045">
        <w:t>Sierpc, DW 541 - przejście dla pieszych przy skrzyżowaniu z ul. Wróblewskiego z stronę w Sierpca</w:t>
      </w:r>
    </w:p>
    <w:p w14:paraId="3E6C794B" w14:textId="28D0B50F" w:rsidR="00A97DF8" w:rsidRPr="00C97045" w:rsidRDefault="00E34F05" w:rsidP="009E4F44">
      <w:pPr>
        <w:pStyle w:val="Akapitzlist"/>
        <w:numPr>
          <w:ilvl w:val="0"/>
          <w:numId w:val="8"/>
        </w:numPr>
        <w:spacing w:after="0"/>
      </w:pPr>
      <w:r w:rsidRPr="00C97045">
        <w:t>Sierpc, DW 541 - przejście dla pieszych przy skrzyżowaniu z ul. Wróblewskiego w stronę Żuromina</w:t>
      </w:r>
    </w:p>
    <w:p w14:paraId="12EC53DB" w14:textId="44F02660" w:rsidR="00A97DF8" w:rsidRPr="00C97045" w:rsidRDefault="00E34F05" w:rsidP="00825041">
      <w:pPr>
        <w:pStyle w:val="Akapitzlist"/>
        <w:numPr>
          <w:ilvl w:val="0"/>
          <w:numId w:val="8"/>
        </w:numPr>
        <w:spacing w:after="0"/>
      </w:pPr>
      <w:r w:rsidRPr="00C97045">
        <w:t>Sierpc, DW 560 - przejście dla pieszych przy Galerii Handlowej</w:t>
      </w:r>
    </w:p>
    <w:p w14:paraId="43772800" w14:textId="77777777" w:rsidR="00A97DF8" w:rsidRDefault="00A97DF8" w:rsidP="00A97DF8">
      <w:pPr>
        <w:pStyle w:val="Akapitzlist"/>
        <w:spacing w:after="0"/>
      </w:pPr>
    </w:p>
    <w:p w14:paraId="69CC3ED8" w14:textId="538207A7" w:rsidR="006F0DFA" w:rsidRDefault="006F0DFA" w:rsidP="009E4F44">
      <w:pPr>
        <w:spacing w:after="0"/>
      </w:pPr>
      <w:r>
        <w:t>Nazwy i kody:</w:t>
      </w:r>
    </w:p>
    <w:p w14:paraId="271DD81A" w14:textId="7D59A0C5" w:rsidR="009E4F44" w:rsidRDefault="009E4F44" w:rsidP="009E4F44">
      <w:pPr>
        <w:spacing w:after="0"/>
      </w:pPr>
      <w:r>
        <w:t>45100000-7 Roboty budowlane</w:t>
      </w:r>
    </w:p>
    <w:p w14:paraId="3CD12B3B" w14:textId="6CD82F12" w:rsidR="009E4F44" w:rsidRDefault="009E4F44" w:rsidP="009E4F44">
      <w:pPr>
        <w:spacing w:after="0"/>
      </w:pPr>
      <w:r>
        <w:t>71320000-7 Usługi inżynieryjne w zakresie projektowania</w:t>
      </w:r>
    </w:p>
    <w:p w14:paraId="101E020C" w14:textId="54198979" w:rsidR="009E4F44" w:rsidRDefault="009E4F44" w:rsidP="009E4F44">
      <w:pPr>
        <w:spacing w:after="0"/>
      </w:pPr>
      <w:r>
        <w:t>31527210-1 Latarnie</w:t>
      </w:r>
    </w:p>
    <w:p w14:paraId="3F29FA69" w14:textId="4F3F9473" w:rsidR="009E4F44" w:rsidRDefault="009E4F44" w:rsidP="009E4F44">
      <w:pPr>
        <w:spacing w:after="0"/>
      </w:pPr>
      <w:r>
        <w:t>45316110-9 Instalowanie urządzeń oświetlenia drogowego</w:t>
      </w:r>
    </w:p>
    <w:p w14:paraId="0298A5FA" w14:textId="47392D36" w:rsidR="009E4F44" w:rsidRDefault="009E4F44" w:rsidP="009E4F44">
      <w:pPr>
        <w:spacing w:after="0"/>
      </w:pPr>
      <w:r>
        <w:t>44144000-1 Słupy</w:t>
      </w:r>
    </w:p>
    <w:p w14:paraId="38E46E3E" w14:textId="2F197C70" w:rsidR="00FF3966" w:rsidRDefault="00FF3966">
      <w:r>
        <w:br w:type="page"/>
      </w:r>
    </w:p>
    <w:sdt>
      <w:sdtPr>
        <w:rPr>
          <w:rFonts w:ascii="Roboto" w:eastAsiaTheme="minorHAnsi" w:hAnsi="Roboto" w:cstheme="minorBidi"/>
          <w:color w:val="auto"/>
          <w:kern w:val="2"/>
          <w:sz w:val="22"/>
          <w:szCs w:val="22"/>
          <w:lang w:eastAsia="en-US"/>
          <w14:ligatures w14:val="standardContextual"/>
        </w:rPr>
        <w:id w:val="1285851885"/>
        <w:docPartObj>
          <w:docPartGallery w:val="Table of Contents"/>
          <w:docPartUnique/>
        </w:docPartObj>
      </w:sdtPr>
      <w:sdtEndPr>
        <w:rPr>
          <w:b/>
          <w:bCs/>
        </w:rPr>
      </w:sdtEndPr>
      <w:sdtContent>
        <w:p w14:paraId="78B08A49" w14:textId="2E023907" w:rsidR="0077470A" w:rsidRPr="0077470A" w:rsidRDefault="0077470A">
          <w:pPr>
            <w:pStyle w:val="Nagwekspisutreci"/>
            <w:rPr>
              <w:rStyle w:val="Nagwek1Znak"/>
            </w:rPr>
          </w:pPr>
          <w:r w:rsidRPr="0077470A">
            <w:rPr>
              <w:rStyle w:val="Nagwek1Znak"/>
            </w:rPr>
            <w:t>Spis treści</w:t>
          </w:r>
        </w:p>
        <w:p w14:paraId="260C837C" w14:textId="2FD00DB6" w:rsidR="004D01C5" w:rsidRDefault="0077470A">
          <w:pPr>
            <w:pStyle w:val="Spistreci1"/>
            <w:tabs>
              <w:tab w:val="right" w:leader="dot" w:pos="9344"/>
            </w:tabs>
            <w:rPr>
              <w:rFonts w:asciiTheme="minorHAnsi" w:eastAsiaTheme="minorEastAsia" w:hAnsiTheme="minorHAnsi"/>
              <w:noProof/>
              <w:sz w:val="24"/>
              <w:szCs w:val="24"/>
              <w:lang w:eastAsia="pl-PL"/>
            </w:rPr>
          </w:pPr>
          <w:r>
            <w:fldChar w:fldCharType="begin"/>
          </w:r>
          <w:r>
            <w:instrText xml:space="preserve"> TOC \o "1-3" \h \z \u </w:instrText>
          </w:r>
          <w:r>
            <w:fldChar w:fldCharType="separate"/>
          </w:r>
          <w:hyperlink w:anchor="_Toc220669299" w:history="1">
            <w:r w:rsidR="004D01C5" w:rsidRPr="000D0EE5">
              <w:rPr>
                <w:rStyle w:val="Hipercze"/>
                <w:noProof/>
              </w:rPr>
              <w:t>Rozdział 1: CZĘŚĆ OPISOWA</w:t>
            </w:r>
            <w:r w:rsidR="004D01C5">
              <w:rPr>
                <w:noProof/>
                <w:webHidden/>
              </w:rPr>
              <w:tab/>
            </w:r>
            <w:r w:rsidR="004D01C5">
              <w:rPr>
                <w:noProof/>
                <w:webHidden/>
              </w:rPr>
              <w:fldChar w:fldCharType="begin"/>
            </w:r>
            <w:r w:rsidR="004D01C5">
              <w:rPr>
                <w:noProof/>
                <w:webHidden/>
              </w:rPr>
              <w:instrText xml:space="preserve"> PAGEREF _Toc220669299 \h </w:instrText>
            </w:r>
            <w:r w:rsidR="004D01C5">
              <w:rPr>
                <w:noProof/>
                <w:webHidden/>
              </w:rPr>
            </w:r>
            <w:r w:rsidR="004D01C5">
              <w:rPr>
                <w:noProof/>
                <w:webHidden/>
              </w:rPr>
              <w:fldChar w:fldCharType="separate"/>
            </w:r>
            <w:r w:rsidR="002C555E">
              <w:rPr>
                <w:noProof/>
                <w:webHidden/>
              </w:rPr>
              <w:t>3</w:t>
            </w:r>
            <w:r w:rsidR="004D01C5">
              <w:rPr>
                <w:noProof/>
                <w:webHidden/>
              </w:rPr>
              <w:fldChar w:fldCharType="end"/>
            </w:r>
          </w:hyperlink>
        </w:p>
        <w:p w14:paraId="491CF600" w14:textId="7762A9D2" w:rsidR="004D01C5" w:rsidRDefault="004D01C5">
          <w:pPr>
            <w:pStyle w:val="Spistreci2"/>
            <w:tabs>
              <w:tab w:val="left" w:pos="720"/>
              <w:tab w:val="right" w:leader="dot" w:pos="9344"/>
            </w:tabs>
            <w:rPr>
              <w:rFonts w:asciiTheme="minorHAnsi" w:eastAsiaTheme="minorEastAsia" w:hAnsiTheme="minorHAnsi"/>
              <w:noProof/>
              <w:sz w:val="24"/>
              <w:szCs w:val="24"/>
              <w:lang w:eastAsia="pl-PL"/>
            </w:rPr>
          </w:pPr>
          <w:hyperlink w:anchor="_Toc220669300" w:history="1">
            <w:r w:rsidRPr="000D0EE5">
              <w:rPr>
                <w:rStyle w:val="Hipercze"/>
                <w:noProof/>
              </w:rPr>
              <w:t>1.</w:t>
            </w:r>
            <w:r>
              <w:rPr>
                <w:rFonts w:asciiTheme="minorHAnsi" w:eastAsiaTheme="minorEastAsia" w:hAnsiTheme="minorHAnsi"/>
                <w:noProof/>
                <w:sz w:val="24"/>
                <w:szCs w:val="24"/>
                <w:lang w:eastAsia="pl-PL"/>
              </w:rPr>
              <w:tab/>
            </w:r>
            <w:r w:rsidRPr="000D0EE5">
              <w:rPr>
                <w:rStyle w:val="Hipercze"/>
                <w:noProof/>
              </w:rPr>
              <w:t>OPIS OGÓLNY PRZEDMIOTU ZAMÓWIENIA</w:t>
            </w:r>
            <w:r>
              <w:rPr>
                <w:noProof/>
                <w:webHidden/>
              </w:rPr>
              <w:tab/>
            </w:r>
            <w:r>
              <w:rPr>
                <w:noProof/>
                <w:webHidden/>
              </w:rPr>
              <w:fldChar w:fldCharType="begin"/>
            </w:r>
            <w:r>
              <w:rPr>
                <w:noProof/>
                <w:webHidden/>
              </w:rPr>
              <w:instrText xml:space="preserve"> PAGEREF _Toc220669300 \h </w:instrText>
            </w:r>
            <w:r>
              <w:rPr>
                <w:noProof/>
                <w:webHidden/>
              </w:rPr>
            </w:r>
            <w:r>
              <w:rPr>
                <w:noProof/>
                <w:webHidden/>
              </w:rPr>
              <w:fldChar w:fldCharType="separate"/>
            </w:r>
            <w:r w:rsidR="002C555E">
              <w:rPr>
                <w:noProof/>
                <w:webHidden/>
              </w:rPr>
              <w:t>3</w:t>
            </w:r>
            <w:r>
              <w:rPr>
                <w:noProof/>
                <w:webHidden/>
              </w:rPr>
              <w:fldChar w:fldCharType="end"/>
            </w:r>
          </w:hyperlink>
        </w:p>
        <w:p w14:paraId="7716428D" w14:textId="3A482B14" w:rsidR="004D01C5" w:rsidRDefault="004D01C5">
          <w:pPr>
            <w:pStyle w:val="Spistreci3"/>
            <w:tabs>
              <w:tab w:val="left" w:pos="1200"/>
              <w:tab w:val="right" w:leader="dot" w:pos="9344"/>
            </w:tabs>
            <w:rPr>
              <w:rFonts w:asciiTheme="minorHAnsi" w:eastAsiaTheme="minorEastAsia" w:hAnsiTheme="minorHAnsi"/>
              <w:noProof/>
              <w:sz w:val="24"/>
              <w:szCs w:val="24"/>
              <w:lang w:eastAsia="pl-PL"/>
            </w:rPr>
          </w:pPr>
          <w:hyperlink w:anchor="_Toc220669301" w:history="1">
            <w:r w:rsidRPr="000D0EE5">
              <w:rPr>
                <w:rStyle w:val="Hipercze"/>
                <w:noProof/>
              </w:rPr>
              <w:t>1.1.</w:t>
            </w:r>
            <w:r>
              <w:rPr>
                <w:rFonts w:asciiTheme="minorHAnsi" w:eastAsiaTheme="minorEastAsia" w:hAnsiTheme="minorHAnsi"/>
                <w:noProof/>
                <w:sz w:val="24"/>
                <w:szCs w:val="24"/>
                <w:lang w:eastAsia="pl-PL"/>
              </w:rPr>
              <w:tab/>
            </w:r>
            <w:r w:rsidRPr="000D0EE5">
              <w:rPr>
                <w:rStyle w:val="Hipercze"/>
                <w:noProof/>
              </w:rPr>
              <w:t>Opis ogólny przedmiotu zadania</w:t>
            </w:r>
            <w:r>
              <w:rPr>
                <w:noProof/>
                <w:webHidden/>
              </w:rPr>
              <w:tab/>
            </w:r>
            <w:r>
              <w:rPr>
                <w:noProof/>
                <w:webHidden/>
              </w:rPr>
              <w:fldChar w:fldCharType="begin"/>
            </w:r>
            <w:r>
              <w:rPr>
                <w:noProof/>
                <w:webHidden/>
              </w:rPr>
              <w:instrText xml:space="preserve"> PAGEREF _Toc220669301 \h </w:instrText>
            </w:r>
            <w:r>
              <w:rPr>
                <w:noProof/>
                <w:webHidden/>
              </w:rPr>
            </w:r>
            <w:r>
              <w:rPr>
                <w:noProof/>
                <w:webHidden/>
              </w:rPr>
              <w:fldChar w:fldCharType="separate"/>
            </w:r>
            <w:r w:rsidR="002C555E">
              <w:rPr>
                <w:noProof/>
                <w:webHidden/>
              </w:rPr>
              <w:t>3</w:t>
            </w:r>
            <w:r>
              <w:rPr>
                <w:noProof/>
                <w:webHidden/>
              </w:rPr>
              <w:fldChar w:fldCharType="end"/>
            </w:r>
          </w:hyperlink>
        </w:p>
        <w:p w14:paraId="2C041249" w14:textId="63A491A0"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02" w:history="1">
            <w:r w:rsidRPr="000D0EE5">
              <w:rPr>
                <w:rStyle w:val="Hipercze"/>
                <w:noProof/>
              </w:rPr>
              <w:t>1.1.1.</w:t>
            </w:r>
            <w:r>
              <w:rPr>
                <w:rFonts w:asciiTheme="minorHAnsi" w:eastAsiaTheme="minorEastAsia" w:hAnsiTheme="minorHAnsi"/>
                <w:noProof/>
                <w:sz w:val="24"/>
                <w:szCs w:val="24"/>
                <w:lang w:eastAsia="pl-PL"/>
              </w:rPr>
              <w:tab/>
            </w:r>
            <w:r w:rsidRPr="000D0EE5">
              <w:rPr>
                <w:rStyle w:val="Hipercze"/>
                <w:noProof/>
              </w:rPr>
              <w:t>Charakterystyczne parametry określające zakres robót</w:t>
            </w:r>
            <w:r>
              <w:rPr>
                <w:noProof/>
                <w:webHidden/>
              </w:rPr>
              <w:tab/>
            </w:r>
          </w:hyperlink>
          <w:r w:rsidR="00BC4FF0">
            <w:t>5</w:t>
          </w:r>
        </w:p>
        <w:p w14:paraId="333E4620" w14:textId="68889FF4"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03" w:history="1">
            <w:r w:rsidRPr="000D0EE5">
              <w:rPr>
                <w:rStyle w:val="Hipercze"/>
                <w:bCs/>
                <w:noProof/>
              </w:rPr>
              <w:t>1.1.2.</w:t>
            </w:r>
            <w:r>
              <w:rPr>
                <w:rFonts w:asciiTheme="minorHAnsi" w:eastAsiaTheme="minorEastAsia" w:hAnsiTheme="minorHAnsi"/>
                <w:noProof/>
                <w:sz w:val="24"/>
                <w:szCs w:val="24"/>
                <w:lang w:eastAsia="pl-PL"/>
              </w:rPr>
              <w:tab/>
            </w:r>
            <w:r w:rsidRPr="000D0EE5">
              <w:rPr>
                <w:rStyle w:val="Hipercze"/>
                <w:noProof/>
              </w:rPr>
              <w:t>Zakres prac projektowych</w:t>
            </w:r>
            <w:r>
              <w:rPr>
                <w:noProof/>
                <w:webHidden/>
              </w:rPr>
              <w:tab/>
            </w:r>
            <w:r>
              <w:rPr>
                <w:noProof/>
                <w:webHidden/>
              </w:rPr>
              <w:fldChar w:fldCharType="begin"/>
            </w:r>
            <w:r>
              <w:rPr>
                <w:noProof/>
                <w:webHidden/>
              </w:rPr>
              <w:instrText xml:space="preserve"> PAGEREF _Toc220669303 \h </w:instrText>
            </w:r>
            <w:r>
              <w:rPr>
                <w:noProof/>
                <w:webHidden/>
              </w:rPr>
            </w:r>
            <w:r>
              <w:rPr>
                <w:noProof/>
                <w:webHidden/>
              </w:rPr>
              <w:fldChar w:fldCharType="separate"/>
            </w:r>
            <w:r w:rsidR="002C555E">
              <w:rPr>
                <w:noProof/>
                <w:webHidden/>
              </w:rPr>
              <w:t>10</w:t>
            </w:r>
            <w:r>
              <w:rPr>
                <w:noProof/>
                <w:webHidden/>
              </w:rPr>
              <w:fldChar w:fldCharType="end"/>
            </w:r>
          </w:hyperlink>
        </w:p>
        <w:p w14:paraId="7A6E1DE1" w14:textId="67702B92" w:rsidR="004D01C5" w:rsidRDefault="004D01C5" w:rsidP="00F54AC5">
          <w:pPr>
            <w:pStyle w:val="Spistreci3"/>
            <w:tabs>
              <w:tab w:val="left" w:pos="1440"/>
              <w:tab w:val="right" w:leader="dot" w:pos="9344"/>
            </w:tabs>
            <w:rPr>
              <w:rFonts w:asciiTheme="minorHAnsi" w:eastAsiaTheme="minorEastAsia" w:hAnsiTheme="minorHAnsi"/>
              <w:noProof/>
              <w:sz w:val="24"/>
              <w:szCs w:val="24"/>
              <w:lang w:eastAsia="pl-PL"/>
            </w:rPr>
          </w:pPr>
          <w:hyperlink w:anchor="_Toc220669304" w:history="1">
            <w:r w:rsidRPr="000D0EE5">
              <w:rPr>
                <w:rStyle w:val="Hipercze"/>
                <w:bCs/>
                <w:noProof/>
              </w:rPr>
              <w:t>1.1.3.</w:t>
            </w:r>
            <w:r>
              <w:rPr>
                <w:rFonts w:asciiTheme="minorHAnsi" w:eastAsiaTheme="minorEastAsia" w:hAnsiTheme="minorHAnsi"/>
                <w:noProof/>
                <w:sz w:val="24"/>
                <w:szCs w:val="24"/>
                <w:lang w:eastAsia="pl-PL"/>
              </w:rPr>
              <w:tab/>
            </w:r>
            <w:r w:rsidRPr="000D0EE5">
              <w:rPr>
                <w:rStyle w:val="Hipercze"/>
                <w:noProof/>
              </w:rPr>
              <w:t>Zakres robót drogowych</w:t>
            </w:r>
            <w:r>
              <w:rPr>
                <w:noProof/>
                <w:webHidden/>
              </w:rPr>
              <w:tab/>
            </w:r>
            <w:r>
              <w:rPr>
                <w:noProof/>
                <w:webHidden/>
              </w:rPr>
              <w:fldChar w:fldCharType="begin"/>
            </w:r>
            <w:r>
              <w:rPr>
                <w:noProof/>
                <w:webHidden/>
              </w:rPr>
              <w:instrText xml:space="preserve"> PAGEREF _Toc220669304 \h </w:instrText>
            </w:r>
            <w:r>
              <w:rPr>
                <w:noProof/>
                <w:webHidden/>
              </w:rPr>
            </w:r>
            <w:r>
              <w:rPr>
                <w:noProof/>
                <w:webHidden/>
              </w:rPr>
              <w:fldChar w:fldCharType="separate"/>
            </w:r>
            <w:r w:rsidR="002C555E">
              <w:rPr>
                <w:noProof/>
                <w:webHidden/>
              </w:rPr>
              <w:t>10</w:t>
            </w:r>
            <w:r>
              <w:rPr>
                <w:noProof/>
                <w:webHidden/>
              </w:rPr>
              <w:fldChar w:fldCharType="end"/>
            </w:r>
          </w:hyperlink>
        </w:p>
        <w:p w14:paraId="6D7D3AF2" w14:textId="3FBF1EC8"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06" w:history="1">
            <w:r w:rsidRPr="000D0EE5">
              <w:rPr>
                <w:rStyle w:val="Hipercze"/>
                <w:bCs/>
                <w:noProof/>
              </w:rPr>
              <w:t>1.1.</w:t>
            </w:r>
            <w:r w:rsidR="00F54AC5">
              <w:rPr>
                <w:rStyle w:val="Hipercze"/>
                <w:bCs/>
                <w:noProof/>
              </w:rPr>
              <w:t>4</w:t>
            </w:r>
            <w:r w:rsidRPr="000D0EE5">
              <w:rPr>
                <w:rStyle w:val="Hipercze"/>
                <w:bCs/>
                <w:noProof/>
              </w:rPr>
              <w:t>.</w:t>
            </w:r>
            <w:r>
              <w:rPr>
                <w:rFonts w:asciiTheme="minorHAnsi" w:eastAsiaTheme="minorEastAsia" w:hAnsiTheme="minorHAnsi"/>
                <w:noProof/>
                <w:sz w:val="24"/>
                <w:szCs w:val="24"/>
                <w:lang w:eastAsia="pl-PL"/>
              </w:rPr>
              <w:tab/>
            </w:r>
            <w:r w:rsidRPr="000D0EE5">
              <w:rPr>
                <w:rStyle w:val="Hipercze"/>
                <w:noProof/>
              </w:rPr>
              <w:t>Wymagania dotyczące zaprojektowania, realizacji, odbioru i przekazania w użytkowanie wszystkich elementów wykonywanego obiektu</w:t>
            </w:r>
            <w:r>
              <w:rPr>
                <w:noProof/>
                <w:webHidden/>
              </w:rPr>
              <w:tab/>
            </w:r>
            <w:r>
              <w:rPr>
                <w:noProof/>
                <w:webHidden/>
              </w:rPr>
              <w:fldChar w:fldCharType="begin"/>
            </w:r>
            <w:r>
              <w:rPr>
                <w:noProof/>
                <w:webHidden/>
              </w:rPr>
              <w:instrText xml:space="preserve"> PAGEREF _Toc220669306 \h </w:instrText>
            </w:r>
            <w:r>
              <w:rPr>
                <w:noProof/>
                <w:webHidden/>
              </w:rPr>
            </w:r>
            <w:r>
              <w:rPr>
                <w:noProof/>
                <w:webHidden/>
              </w:rPr>
              <w:fldChar w:fldCharType="separate"/>
            </w:r>
            <w:r w:rsidR="002C555E">
              <w:rPr>
                <w:noProof/>
                <w:webHidden/>
              </w:rPr>
              <w:t>11</w:t>
            </w:r>
            <w:r>
              <w:rPr>
                <w:noProof/>
                <w:webHidden/>
              </w:rPr>
              <w:fldChar w:fldCharType="end"/>
            </w:r>
          </w:hyperlink>
        </w:p>
        <w:p w14:paraId="784B39A4" w14:textId="5DD7E8C1" w:rsidR="004D01C5" w:rsidRDefault="004D01C5">
          <w:pPr>
            <w:pStyle w:val="Spistreci3"/>
            <w:tabs>
              <w:tab w:val="left" w:pos="1200"/>
              <w:tab w:val="right" w:leader="dot" w:pos="9344"/>
            </w:tabs>
            <w:rPr>
              <w:rFonts w:asciiTheme="minorHAnsi" w:eastAsiaTheme="minorEastAsia" w:hAnsiTheme="minorHAnsi"/>
              <w:noProof/>
              <w:sz w:val="24"/>
              <w:szCs w:val="24"/>
              <w:lang w:eastAsia="pl-PL"/>
            </w:rPr>
          </w:pPr>
          <w:hyperlink w:anchor="_Toc220669307" w:history="1">
            <w:r w:rsidRPr="000D0EE5">
              <w:rPr>
                <w:rStyle w:val="Hipercze"/>
                <w:noProof/>
              </w:rPr>
              <w:t>1.2.</w:t>
            </w:r>
            <w:r>
              <w:rPr>
                <w:rFonts w:asciiTheme="minorHAnsi" w:eastAsiaTheme="minorEastAsia" w:hAnsiTheme="minorHAnsi"/>
                <w:noProof/>
                <w:sz w:val="24"/>
                <w:szCs w:val="24"/>
                <w:lang w:eastAsia="pl-PL"/>
              </w:rPr>
              <w:tab/>
            </w:r>
            <w:r w:rsidRPr="000D0EE5">
              <w:rPr>
                <w:rStyle w:val="Hipercze"/>
                <w:noProof/>
              </w:rPr>
              <w:t>Ogólne właściwości funkcjonalno – użytkowe</w:t>
            </w:r>
            <w:r>
              <w:rPr>
                <w:noProof/>
                <w:webHidden/>
              </w:rPr>
              <w:tab/>
            </w:r>
            <w:r>
              <w:rPr>
                <w:noProof/>
                <w:webHidden/>
              </w:rPr>
              <w:fldChar w:fldCharType="begin"/>
            </w:r>
            <w:r>
              <w:rPr>
                <w:noProof/>
                <w:webHidden/>
              </w:rPr>
              <w:instrText xml:space="preserve"> PAGEREF _Toc220669307 \h </w:instrText>
            </w:r>
            <w:r>
              <w:rPr>
                <w:noProof/>
                <w:webHidden/>
              </w:rPr>
            </w:r>
            <w:r>
              <w:rPr>
                <w:noProof/>
                <w:webHidden/>
              </w:rPr>
              <w:fldChar w:fldCharType="separate"/>
            </w:r>
            <w:r w:rsidR="002C555E">
              <w:rPr>
                <w:noProof/>
                <w:webHidden/>
              </w:rPr>
              <w:t>13</w:t>
            </w:r>
            <w:r>
              <w:rPr>
                <w:noProof/>
                <w:webHidden/>
              </w:rPr>
              <w:fldChar w:fldCharType="end"/>
            </w:r>
          </w:hyperlink>
        </w:p>
        <w:p w14:paraId="78EF3FC9" w14:textId="5C1AFC46" w:rsidR="004D01C5" w:rsidRDefault="004D01C5">
          <w:pPr>
            <w:pStyle w:val="Spistreci2"/>
            <w:tabs>
              <w:tab w:val="left" w:pos="720"/>
              <w:tab w:val="right" w:leader="dot" w:pos="9344"/>
            </w:tabs>
            <w:rPr>
              <w:rFonts w:asciiTheme="minorHAnsi" w:eastAsiaTheme="minorEastAsia" w:hAnsiTheme="minorHAnsi"/>
              <w:noProof/>
              <w:sz w:val="24"/>
              <w:szCs w:val="24"/>
              <w:lang w:eastAsia="pl-PL"/>
            </w:rPr>
          </w:pPr>
          <w:hyperlink w:anchor="_Toc220669308" w:history="1">
            <w:r w:rsidRPr="000D0EE5">
              <w:rPr>
                <w:rStyle w:val="Hipercze"/>
                <w:noProof/>
              </w:rPr>
              <w:t>2.</w:t>
            </w:r>
            <w:r>
              <w:rPr>
                <w:rFonts w:asciiTheme="minorHAnsi" w:eastAsiaTheme="minorEastAsia" w:hAnsiTheme="minorHAnsi"/>
                <w:noProof/>
                <w:sz w:val="24"/>
                <w:szCs w:val="24"/>
                <w:lang w:eastAsia="pl-PL"/>
              </w:rPr>
              <w:tab/>
            </w:r>
            <w:r w:rsidRPr="000D0EE5">
              <w:rPr>
                <w:rStyle w:val="Hipercze"/>
                <w:noProof/>
              </w:rPr>
              <w:t>WYMAGANIA ZAMAWIAJĄCEGO W STOSUNKU DO PRZEDMIOTU ZAMÓWIENIA</w:t>
            </w:r>
            <w:r>
              <w:rPr>
                <w:noProof/>
                <w:webHidden/>
              </w:rPr>
              <w:tab/>
            </w:r>
            <w:r>
              <w:rPr>
                <w:noProof/>
                <w:webHidden/>
              </w:rPr>
              <w:fldChar w:fldCharType="begin"/>
            </w:r>
            <w:r>
              <w:rPr>
                <w:noProof/>
                <w:webHidden/>
              </w:rPr>
              <w:instrText xml:space="preserve"> PAGEREF _Toc220669308 \h </w:instrText>
            </w:r>
            <w:r>
              <w:rPr>
                <w:noProof/>
                <w:webHidden/>
              </w:rPr>
            </w:r>
            <w:r>
              <w:rPr>
                <w:noProof/>
                <w:webHidden/>
              </w:rPr>
              <w:fldChar w:fldCharType="separate"/>
            </w:r>
            <w:r w:rsidR="002C555E">
              <w:rPr>
                <w:noProof/>
                <w:webHidden/>
              </w:rPr>
              <w:t>13</w:t>
            </w:r>
            <w:r>
              <w:rPr>
                <w:noProof/>
                <w:webHidden/>
              </w:rPr>
              <w:fldChar w:fldCharType="end"/>
            </w:r>
          </w:hyperlink>
        </w:p>
        <w:p w14:paraId="0D6F01ED" w14:textId="2BE85208" w:rsidR="004D01C5" w:rsidRDefault="004D01C5">
          <w:pPr>
            <w:pStyle w:val="Spistreci2"/>
            <w:tabs>
              <w:tab w:val="left" w:pos="960"/>
              <w:tab w:val="right" w:leader="dot" w:pos="9344"/>
            </w:tabs>
            <w:rPr>
              <w:rFonts w:asciiTheme="minorHAnsi" w:eastAsiaTheme="minorEastAsia" w:hAnsiTheme="minorHAnsi"/>
              <w:noProof/>
              <w:sz w:val="24"/>
              <w:szCs w:val="24"/>
              <w:lang w:eastAsia="pl-PL"/>
            </w:rPr>
          </w:pPr>
          <w:hyperlink w:anchor="_Toc220669309" w:history="1">
            <w:r w:rsidRPr="000D0EE5">
              <w:rPr>
                <w:rStyle w:val="Hipercze"/>
                <w:noProof/>
              </w:rPr>
              <w:t>2.1.</w:t>
            </w:r>
            <w:r>
              <w:rPr>
                <w:rFonts w:asciiTheme="minorHAnsi" w:eastAsiaTheme="minorEastAsia" w:hAnsiTheme="minorHAnsi"/>
                <w:noProof/>
                <w:sz w:val="24"/>
                <w:szCs w:val="24"/>
                <w:lang w:eastAsia="pl-PL"/>
              </w:rPr>
              <w:tab/>
            </w:r>
            <w:r w:rsidRPr="000D0EE5">
              <w:rPr>
                <w:rStyle w:val="Hipercze"/>
                <w:noProof/>
              </w:rPr>
              <w:t>Wymagania ogólne</w:t>
            </w:r>
            <w:r>
              <w:rPr>
                <w:noProof/>
                <w:webHidden/>
              </w:rPr>
              <w:tab/>
            </w:r>
            <w:r>
              <w:rPr>
                <w:noProof/>
                <w:webHidden/>
              </w:rPr>
              <w:fldChar w:fldCharType="begin"/>
            </w:r>
            <w:r>
              <w:rPr>
                <w:noProof/>
                <w:webHidden/>
              </w:rPr>
              <w:instrText xml:space="preserve"> PAGEREF _Toc220669309 \h </w:instrText>
            </w:r>
            <w:r>
              <w:rPr>
                <w:noProof/>
                <w:webHidden/>
              </w:rPr>
            </w:r>
            <w:r>
              <w:rPr>
                <w:noProof/>
                <w:webHidden/>
              </w:rPr>
              <w:fldChar w:fldCharType="separate"/>
            </w:r>
            <w:r w:rsidR="002C555E">
              <w:rPr>
                <w:noProof/>
                <w:webHidden/>
              </w:rPr>
              <w:t>13</w:t>
            </w:r>
            <w:r>
              <w:rPr>
                <w:noProof/>
                <w:webHidden/>
              </w:rPr>
              <w:fldChar w:fldCharType="end"/>
            </w:r>
          </w:hyperlink>
        </w:p>
        <w:p w14:paraId="76A996F8" w14:textId="2EB3C971" w:rsidR="004D01C5" w:rsidRDefault="004D01C5">
          <w:pPr>
            <w:pStyle w:val="Spistreci2"/>
            <w:tabs>
              <w:tab w:val="left" w:pos="960"/>
              <w:tab w:val="right" w:leader="dot" w:pos="9344"/>
            </w:tabs>
            <w:rPr>
              <w:rFonts w:asciiTheme="minorHAnsi" w:eastAsiaTheme="minorEastAsia" w:hAnsiTheme="minorHAnsi"/>
              <w:noProof/>
              <w:sz w:val="24"/>
              <w:szCs w:val="24"/>
              <w:lang w:eastAsia="pl-PL"/>
            </w:rPr>
          </w:pPr>
          <w:hyperlink w:anchor="_Toc220669310" w:history="1">
            <w:r w:rsidRPr="000D0EE5">
              <w:rPr>
                <w:rStyle w:val="Hipercze"/>
                <w:noProof/>
              </w:rPr>
              <w:t>2.2.</w:t>
            </w:r>
            <w:r>
              <w:rPr>
                <w:rFonts w:asciiTheme="minorHAnsi" w:eastAsiaTheme="minorEastAsia" w:hAnsiTheme="minorHAnsi"/>
                <w:noProof/>
                <w:sz w:val="24"/>
                <w:szCs w:val="24"/>
                <w:lang w:eastAsia="pl-PL"/>
              </w:rPr>
              <w:tab/>
            </w:r>
            <w:r w:rsidRPr="000D0EE5">
              <w:rPr>
                <w:rStyle w:val="Hipercze"/>
                <w:noProof/>
              </w:rPr>
              <w:t>Wymagania szczegółowe</w:t>
            </w:r>
            <w:r>
              <w:rPr>
                <w:noProof/>
                <w:webHidden/>
              </w:rPr>
              <w:tab/>
            </w:r>
            <w:r>
              <w:rPr>
                <w:noProof/>
                <w:webHidden/>
              </w:rPr>
              <w:fldChar w:fldCharType="begin"/>
            </w:r>
            <w:r>
              <w:rPr>
                <w:noProof/>
                <w:webHidden/>
              </w:rPr>
              <w:instrText xml:space="preserve"> PAGEREF _Toc220669310 \h </w:instrText>
            </w:r>
            <w:r>
              <w:rPr>
                <w:noProof/>
                <w:webHidden/>
              </w:rPr>
            </w:r>
            <w:r>
              <w:rPr>
                <w:noProof/>
                <w:webHidden/>
              </w:rPr>
              <w:fldChar w:fldCharType="separate"/>
            </w:r>
            <w:r w:rsidR="002C555E">
              <w:rPr>
                <w:noProof/>
                <w:webHidden/>
              </w:rPr>
              <w:t>14</w:t>
            </w:r>
            <w:r>
              <w:rPr>
                <w:noProof/>
                <w:webHidden/>
              </w:rPr>
              <w:fldChar w:fldCharType="end"/>
            </w:r>
          </w:hyperlink>
        </w:p>
        <w:p w14:paraId="631198EF" w14:textId="3DAEBBF7"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1" w:history="1">
            <w:r w:rsidRPr="000D0EE5">
              <w:rPr>
                <w:rStyle w:val="Hipercze"/>
                <w:bCs/>
                <w:noProof/>
              </w:rPr>
              <w:t>2.2.1.</w:t>
            </w:r>
            <w:r>
              <w:rPr>
                <w:rFonts w:asciiTheme="minorHAnsi" w:eastAsiaTheme="minorEastAsia" w:hAnsiTheme="minorHAnsi"/>
                <w:noProof/>
                <w:sz w:val="24"/>
                <w:szCs w:val="24"/>
                <w:lang w:eastAsia="pl-PL"/>
              </w:rPr>
              <w:tab/>
            </w:r>
            <w:r w:rsidRPr="000D0EE5">
              <w:rPr>
                <w:rStyle w:val="Hipercze"/>
                <w:noProof/>
              </w:rPr>
              <w:t>Dokumentacja projektowa</w:t>
            </w:r>
            <w:r>
              <w:rPr>
                <w:noProof/>
                <w:webHidden/>
              </w:rPr>
              <w:tab/>
            </w:r>
            <w:r>
              <w:rPr>
                <w:noProof/>
                <w:webHidden/>
              </w:rPr>
              <w:fldChar w:fldCharType="begin"/>
            </w:r>
            <w:r>
              <w:rPr>
                <w:noProof/>
                <w:webHidden/>
              </w:rPr>
              <w:instrText xml:space="preserve"> PAGEREF _Toc220669311 \h </w:instrText>
            </w:r>
            <w:r>
              <w:rPr>
                <w:noProof/>
                <w:webHidden/>
              </w:rPr>
            </w:r>
            <w:r>
              <w:rPr>
                <w:noProof/>
                <w:webHidden/>
              </w:rPr>
              <w:fldChar w:fldCharType="separate"/>
            </w:r>
            <w:r w:rsidR="002C555E">
              <w:rPr>
                <w:noProof/>
                <w:webHidden/>
              </w:rPr>
              <w:t>14</w:t>
            </w:r>
            <w:r>
              <w:rPr>
                <w:noProof/>
                <w:webHidden/>
              </w:rPr>
              <w:fldChar w:fldCharType="end"/>
            </w:r>
          </w:hyperlink>
        </w:p>
        <w:p w14:paraId="3524F7F2" w14:textId="585EB6EA"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2" w:history="1">
            <w:r w:rsidRPr="000D0EE5">
              <w:rPr>
                <w:rStyle w:val="Hipercze"/>
                <w:bCs/>
                <w:noProof/>
              </w:rPr>
              <w:t>2.2.2.</w:t>
            </w:r>
            <w:r>
              <w:rPr>
                <w:rFonts w:asciiTheme="minorHAnsi" w:eastAsiaTheme="minorEastAsia" w:hAnsiTheme="minorHAnsi"/>
                <w:noProof/>
                <w:sz w:val="24"/>
                <w:szCs w:val="24"/>
                <w:lang w:eastAsia="pl-PL"/>
              </w:rPr>
              <w:tab/>
            </w:r>
            <w:r w:rsidRPr="000D0EE5">
              <w:rPr>
                <w:rStyle w:val="Hipercze"/>
                <w:noProof/>
              </w:rPr>
              <w:t>Projekty czasowej organizacji ruchu (PCOR)</w:t>
            </w:r>
            <w:r>
              <w:rPr>
                <w:noProof/>
                <w:webHidden/>
              </w:rPr>
              <w:tab/>
            </w:r>
            <w:r>
              <w:rPr>
                <w:noProof/>
                <w:webHidden/>
              </w:rPr>
              <w:fldChar w:fldCharType="begin"/>
            </w:r>
            <w:r>
              <w:rPr>
                <w:noProof/>
                <w:webHidden/>
              </w:rPr>
              <w:instrText xml:space="preserve"> PAGEREF _Toc220669312 \h </w:instrText>
            </w:r>
            <w:r>
              <w:rPr>
                <w:noProof/>
                <w:webHidden/>
              </w:rPr>
            </w:r>
            <w:r>
              <w:rPr>
                <w:noProof/>
                <w:webHidden/>
              </w:rPr>
              <w:fldChar w:fldCharType="separate"/>
            </w:r>
            <w:r w:rsidR="002C555E">
              <w:rPr>
                <w:noProof/>
                <w:webHidden/>
              </w:rPr>
              <w:t>15</w:t>
            </w:r>
            <w:r>
              <w:rPr>
                <w:noProof/>
                <w:webHidden/>
              </w:rPr>
              <w:fldChar w:fldCharType="end"/>
            </w:r>
          </w:hyperlink>
        </w:p>
        <w:p w14:paraId="6648C0B3" w14:textId="3259AF81"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3" w:history="1">
            <w:r w:rsidRPr="000D0EE5">
              <w:rPr>
                <w:rStyle w:val="Hipercze"/>
                <w:bCs/>
                <w:noProof/>
              </w:rPr>
              <w:t>2.2.3.</w:t>
            </w:r>
            <w:r>
              <w:rPr>
                <w:rFonts w:asciiTheme="minorHAnsi" w:eastAsiaTheme="minorEastAsia" w:hAnsiTheme="minorHAnsi"/>
                <w:noProof/>
                <w:sz w:val="24"/>
                <w:szCs w:val="24"/>
                <w:lang w:eastAsia="pl-PL"/>
              </w:rPr>
              <w:tab/>
            </w:r>
            <w:r w:rsidRPr="000D0EE5">
              <w:rPr>
                <w:rStyle w:val="Hipercze"/>
                <w:noProof/>
              </w:rPr>
              <w:t>Projekt stałej organizacji ruchu (PSOR)</w:t>
            </w:r>
            <w:r>
              <w:rPr>
                <w:noProof/>
                <w:webHidden/>
              </w:rPr>
              <w:tab/>
            </w:r>
            <w:r>
              <w:rPr>
                <w:noProof/>
                <w:webHidden/>
              </w:rPr>
              <w:fldChar w:fldCharType="begin"/>
            </w:r>
            <w:r>
              <w:rPr>
                <w:noProof/>
                <w:webHidden/>
              </w:rPr>
              <w:instrText xml:space="preserve"> PAGEREF _Toc220669313 \h </w:instrText>
            </w:r>
            <w:r>
              <w:rPr>
                <w:noProof/>
                <w:webHidden/>
              </w:rPr>
            </w:r>
            <w:r>
              <w:rPr>
                <w:noProof/>
                <w:webHidden/>
              </w:rPr>
              <w:fldChar w:fldCharType="separate"/>
            </w:r>
            <w:r w:rsidR="002C555E">
              <w:rPr>
                <w:noProof/>
                <w:webHidden/>
              </w:rPr>
              <w:t>15</w:t>
            </w:r>
            <w:r>
              <w:rPr>
                <w:noProof/>
                <w:webHidden/>
              </w:rPr>
              <w:fldChar w:fldCharType="end"/>
            </w:r>
          </w:hyperlink>
        </w:p>
        <w:p w14:paraId="10157F4D" w14:textId="0992475D"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4" w:history="1">
            <w:r w:rsidRPr="000D0EE5">
              <w:rPr>
                <w:rStyle w:val="Hipercze"/>
                <w:bCs/>
                <w:noProof/>
              </w:rPr>
              <w:t>2.2.4.</w:t>
            </w:r>
            <w:r>
              <w:rPr>
                <w:rFonts w:asciiTheme="minorHAnsi" w:eastAsiaTheme="minorEastAsia" w:hAnsiTheme="minorHAnsi"/>
                <w:noProof/>
                <w:sz w:val="24"/>
                <w:szCs w:val="24"/>
                <w:lang w:eastAsia="pl-PL"/>
              </w:rPr>
              <w:tab/>
            </w:r>
            <w:r w:rsidRPr="000D0EE5">
              <w:rPr>
                <w:rStyle w:val="Hipercze"/>
                <w:noProof/>
              </w:rPr>
              <w:t>Projekty budowlane (PB)</w:t>
            </w:r>
            <w:r>
              <w:rPr>
                <w:noProof/>
                <w:webHidden/>
              </w:rPr>
              <w:tab/>
            </w:r>
            <w:r>
              <w:rPr>
                <w:noProof/>
                <w:webHidden/>
              </w:rPr>
              <w:fldChar w:fldCharType="begin"/>
            </w:r>
            <w:r>
              <w:rPr>
                <w:noProof/>
                <w:webHidden/>
              </w:rPr>
              <w:instrText xml:space="preserve"> PAGEREF _Toc220669314 \h </w:instrText>
            </w:r>
            <w:r>
              <w:rPr>
                <w:noProof/>
                <w:webHidden/>
              </w:rPr>
            </w:r>
            <w:r>
              <w:rPr>
                <w:noProof/>
                <w:webHidden/>
              </w:rPr>
              <w:fldChar w:fldCharType="separate"/>
            </w:r>
            <w:r w:rsidR="002C555E">
              <w:rPr>
                <w:noProof/>
                <w:webHidden/>
              </w:rPr>
              <w:t>16</w:t>
            </w:r>
            <w:r>
              <w:rPr>
                <w:noProof/>
                <w:webHidden/>
              </w:rPr>
              <w:fldChar w:fldCharType="end"/>
            </w:r>
          </w:hyperlink>
        </w:p>
        <w:p w14:paraId="23C17282" w14:textId="6323D30B"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5" w:history="1">
            <w:r w:rsidRPr="000D0EE5">
              <w:rPr>
                <w:rStyle w:val="Hipercze"/>
                <w:bCs/>
                <w:noProof/>
              </w:rPr>
              <w:t>2.2.5.</w:t>
            </w:r>
            <w:r>
              <w:rPr>
                <w:rFonts w:asciiTheme="minorHAnsi" w:eastAsiaTheme="minorEastAsia" w:hAnsiTheme="minorHAnsi"/>
                <w:noProof/>
                <w:sz w:val="24"/>
                <w:szCs w:val="24"/>
                <w:lang w:eastAsia="pl-PL"/>
              </w:rPr>
              <w:tab/>
            </w:r>
            <w:r w:rsidRPr="000D0EE5">
              <w:rPr>
                <w:rStyle w:val="Hipercze"/>
                <w:noProof/>
              </w:rPr>
              <w:t>Opracowanie Szczegółowych Specyfikacji Technicznych Wykonania i Odbioru Robót Budowlanych (STWiORB)</w:t>
            </w:r>
            <w:r>
              <w:rPr>
                <w:noProof/>
                <w:webHidden/>
              </w:rPr>
              <w:tab/>
            </w:r>
            <w:r>
              <w:rPr>
                <w:noProof/>
                <w:webHidden/>
              </w:rPr>
              <w:fldChar w:fldCharType="begin"/>
            </w:r>
            <w:r>
              <w:rPr>
                <w:noProof/>
                <w:webHidden/>
              </w:rPr>
              <w:instrText xml:space="preserve"> PAGEREF _Toc220669315 \h </w:instrText>
            </w:r>
            <w:r>
              <w:rPr>
                <w:noProof/>
                <w:webHidden/>
              </w:rPr>
            </w:r>
            <w:r>
              <w:rPr>
                <w:noProof/>
                <w:webHidden/>
              </w:rPr>
              <w:fldChar w:fldCharType="separate"/>
            </w:r>
            <w:r w:rsidR="002C555E">
              <w:rPr>
                <w:noProof/>
                <w:webHidden/>
              </w:rPr>
              <w:t>17</w:t>
            </w:r>
            <w:r>
              <w:rPr>
                <w:noProof/>
                <w:webHidden/>
              </w:rPr>
              <w:fldChar w:fldCharType="end"/>
            </w:r>
          </w:hyperlink>
        </w:p>
        <w:p w14:paraId="4F52AE48" w14:textId="52123949"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6" w:history="1">
            <w:r w:rsidRPr="000D0EE5">
              <w:rPr>
                <w:rStyle w:val="Hipercze"/>
                <w:bCs/>
                <w:noProof/>
              </w:rPr>
              <w:t>2.2.6.</w:t>
            </w:r>
            <w:r>
              <w:rPr>
                <w:rFonts w:asciiTheme="minorHAnsi" w:eastAsiaTheme="minorEastAsia" w:hAnsiTheme="minorHAnsi"/>
                <w:noProof/>
                <w:sz w:val="24"/>
                <w:szCs w:val="24"/>
                <w:lang w:eastAsia="pl-PL"/>
              </w:rPr>
              <w:tab/>
            </w:r>
            <w:r w:rsidRPr="000D0EE5">
              <w:rPr>
                <w:rStyle w:val="Hipercze"/>
                <w:noProof/>
              </w:rPr>
              <w:t>Zawartość projektów</w:t>
            </w:r>
            <w:r>
              <w:rPr>
                <w:noProof/>
                <w:webHidden/>
              </w:rPr>
              <w:tab/>
            </w:r>
            <w:r>
              <w:rPr>
                <w:noProof/>
                <w:webHidden/>
              </w:rPr>
              <w:fldChar w:fldCharType="begin"/>
            </w:r>
            <w:r>
              <w:rPr>
                <w:noProof/>
                <w:webHidden/>
              </w:rPr>
              <w:instrText xml:space="preserve"> PAGEREF _Toc220669316 \h </w:instrText>
            </w:r>
            <w:r>
              <w:rPr>
                <w:noProof/>
                <w:webHidden/>
              </w:rPr>
            </w:r>
            <w:r>
              <w:rPr>
                <w:noProof/>
                <w:webHidden/>
              </w:rPr>
              <w:fldChar w:fldCharType="separate"/>
            </w:r>
            <w:r w:rsidR="002C555E">
              <w:rPr>
                <w:noProof/>
                <w:webHidden/>
              </w:rPr>
              <w:t>17</w:t>
            </w:r>
            <w:r>
              <w:rPr>
                <w:noProof/>
                <w:webHidden/>
              </w:rPr>
              <w:fldChar w:fldCharType="end"/>
            </w:r>
          </w:hyperlink>
        </w:p>
        <w:p w14:paraId="31F4DDD1" w14:textId="683B25C7"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17" w:history="1">
            <w:r w:rsidRPr="000D0EE5">
              <w:rPr>
                <w:rStyle w:val="Hipercze"/>
                <w:bCs/>
                <w:noProof/>
              </w:rPr>
              <w:t>2.2.7.</w:t>
            </w:r>
            <w:r>
              <w:rPr>
                <w:rFonts w:asciiTheme="minorHAnsi" w:eastAsiaTheme="minorEastAsia" w:hAnsiTheme="minorHAnsi"/>
                <w:noProof/>
                <w:sz w:val="24"/>
                <w:szCs w:val="24"/>
                <w:lang w:eastAsia="pl-PL"/>
              </w:rPr>
              <w:tab/>
            </w:r>
            <w:r w:rsidRPr="000D0EE5">
              <w:rPr>
                <w:rStyle w:val="Hipercze"/>
                <w:noProof/>
              </w:rPr>
              <w:t>Wymagania dotyczące opracowań geodezyjnych</w:t>
            </w:r>
            <w:r>
              <w:rPr>
                <w:noProof/>
                <w:webHidden/>
              </w:rPr>
              <w:tab/>
            </w:r>
            <w:r>
              <w:rPr>
                <w:noProof/>
                <w:webHidden/>
              </w:rPr>
              <w:fldChar w:fldCharType="begin"/>
            </w:r>
            <w:r>
              <w:rPr>
                <w:noProof/>
                <w:webHidden/>
              </w:rPr>
              <w:instrText xml:space="preserve"> PAGEREF _Toc220669317 \h </w:instrText>
            </w:r>
            <w:r>
              <w:rPr>
                <w:noProof/>
                <w:webHidden/>
              </w:rPr>
            </w:r>
            <w:r>
              <w:rPr>
                <w:noProof/>
                <w:webHidden/>
              </w:rPr>
              <w:fldChar w:fldCharType="separate"/>
            </w:r>
            <w:r w:rsidR="002C555E">
              <w:rPr>
                <w:noProof/>
                <w:webHidden/>
              </w:rPr>
              <w:t>18</w:t>
            </w:r>
            <w:r>
              <w:rPr>
                <w:noProof/>
                <w:webHidden/>
              </w:rPr>
              <w:fldChar w:fldCharType="end"/>
            </w:r>
          </w:hyperlink>
        </w:p>
        <w:p w14:paraId="19EE76B7" w14:textId="6F6A7E84" w:rsidR="004D01C5" w:rsidRDefault="004D01C5">
          <w:pPr>
            <w:pStyle w:val="Spistreci2"/>
            <w:tabs>
              <w:tab w:val="left" w:pos="960"/>
              <w:tab w:val="right" w:leader="dot" w:pos="9344"/>
            </w:tabs>
            <w:rPr>
              <w:rFonts w:asciiTheme="minorHAnsi" w:eastAsiaTheme="minorEastAsia" w:hAnsiTheme="minorHAnsi"/>
              <w:noProof/>
              <w:sz w:val="24"/>
              <w:szCs w:val="24"/>
              <w:lang w:eastAsia="pl-PL"/>
            </w:rPr>
          </w:pPr>
          <w:hyperlink w:anchor="_Toc220669318" w:history="1">
            <w:r w:rsidRPr="000D0EE5">
              <w:rPr>
                <w:rStyle w:val="Hipercze"/>
                <w:noProof/>
              </w:rPr>
              <w:t>2.3.</w:t>
            </w:r>
            <w:r>
              <w:rPr>
                <w:rFonts w:asciiTheme="minorHAnsi" w:eastAsiaTheme="minorEastAsia" w:hAnsiTheme="minorHAnsi"/>
                <w:noProof/>
                <w:sz w:val="24"/>
                <w:szCs w:val="24"/>
                <w:lang w:eastAsia="pl-PL"/>
              </w:rPr>
              <w:tab/>
            </w:r>
            <w:r w:rsidRPr="000D0EE5">
              <w:rPr>
                <w:rStyle w:val="Hipercze"/>
                <w:noProof/>
              </w:rPr>
              <w:t>DOKUMENTACJA POWYKONAWCZA</w:t>
            </w:r>
            <w:r>
              <w:rPr>
                <w:noProof/>
                <w:webHidden/>
              </w:rPr>
              <w:tab/>
            </w:r>
            <w:r>
              <w:rPr>
                <w:noProof/>
                <w:webHidden/>
              </w:rPr>
              <w:fldChar w:fldCharType="begin"/>
            </w:r>
            <w:r>
              <w:rPr>
                <w:noProof/>
                <w:webHidden/>
              </w:rPr>
              <w:instrText xml:space="preserve"> PAGEREF _Toc220669318 \h </w:instrText>
            </w:r>
            <w:r>
              <w:rPr>
                <w:noProof/>
                <w:webHidden/>
              </w:rPr>
            </w:r>
            <w:r>
              <w:rPr>
                <w:noProof/>
                <w:webHidden/>
              </w:rPr>
              <w:fldChar w:fldCharType="separate"/>
            </w:r>
            <w:r w:rsidR="002C555E">
              <w:rPr>
                <w:noProof/>
                <w:webHidden/>
              </w:rPr>
              <w:t>19</w:t>
            </w:r>
            <w:r>
              <w:rPr>
                <w:noProof/>
                <w:webHidden/>
              </w:rPr>
              <w:fldChar w:fldCharType="end"/>
            </w:r>
          </w:hyperlink>
        </w:p>
        <w:p w14:paraId="6C4D1183" w14:textId="6BB68FA9" w:rsidR="004D01C5" w:rsidRDefault="004D01C5">
          <w:pPr>
            <w:pStyle w:val="Spistreci2"/>
            <w:tabs>
              <w:tab w:val="left" w:pos="960"/>
              <w:tab w:val="right" w:leader="dot" w:pos="9344"/>
            </w:tabs>
            <w:rPr>
              <w:rFonts w:asciiTheme="minorHAnsi" w:eastAsiaTheme="minorEastAsia" w:hAnsiTheme="minorHAnsi"/>
              <w:noProof/>
              <w:sz w:val="24"/>
              <w:szCs w:val="24"/>
              <w:lang w:eastAsia="pl-PL"/>
            </w:rPr>
          </w:pPr>
          <w:hyperlink w:anchor="_Toc220669319" w:history="1">
            <w:r w:rsidRPr="000D0EE5">
              <w:rPr>
                <w:rStyle w:val="Hipercze"/>
                <w:noProof/>
              </w:rPr>
              <w:t>2.4.</w:t>
            </w:r>
            <w:r>
              <w:rPr>
                <w:rFonts w:asciiTheme="minorHAnsi" w:eastAsiaTheme="minorEastAsia" w:hAnsiTheme="minorHAnsi"/>
                <w:noProof/>
                <w:sz w:val="24"/>
                <w:szCs w:val="24"/>
                <w:lang w:eastAsia="pl-PL"/>
              </w:rPr>
              <w:tab/>
            </w:r>
            <w:r w:rsidRPr="000D0EE5">
              <w:rPr>
                <w:rStyle w:val="Hipercze"/>
                <w:noProof/>
              </w:rPr>
              <w:t>INNE USTALENIA</w:t>
            </w:r>
            <w:r>
              <w:rPr>
                <w:noProof/>
                <w:webHidden/>
              </w:rPr>
              <w:tab/>
            </w:r>
            <w:r>
              <w:rPr>
                <w:noProof/>
                <w:webHidden/>
              </w:rPr>
              <w:fldChar w:fldCharType="begin"/>
            </w:r>
            <w:r>
              <w:rPr>
                <w:noProof/>
                <w:webHidden/>
              </w:rPr>
              <w:instrText xml:space="preserve"> PAGEREF _Toc220669319 \h </w:instrText>
            </w:r>
            <w:r>
              <w:rPr>
                <w:noProof/>
                <w:webHidden/>
              </w:rPr>
            </w:r>
            <w:r>
              <w:rPr>
                <w:noProof/>
                <w:webHidden/>
              </w:rPr>
              <w:fldChar w:fldCharType="separate"/>
            </w:r>
            <w:r w:rsidR="002C555E">
              <w:rPr>
                <w:noProof/>
                <w:webHidden/>
              </w:rPr>
              <w:t>19</w:t>
            </w:r>
            <w:r>
              <w:rPr>
                <w:noProof/>
                <w:webHidden/>
              </w:rPr>
              <w:fldChar w:fldCharType="end"/>
            </w:r>
          </w:hyperlink>
        </w:p>
        <w:p w14:paraId="63A5AFEB" w14:textId="30AD6B8A" w:rsidR="004D01C5" w:rsidRDefault="004D01C5">
          <w:pPr>
            <w:pStyle w:val="Spistreci2"/>
            <w:tabs>
              <w:tab w:val="left" w:pos="960"/>
              <w:tab w:val="right" w:leader="dot" w:pos="9344"/>
            </w:tabs>
            <w:rPr>
              <w:noProof/>
            </w:rPr>
          </w:pPr>
          <w:hyperlink w:anchor="_Toc220669320" w:history="1">
            <w:r w:rsidRPr="000D0EE5">
              <w:rPr>
                <w:rStyle w:val="Hipercze"/>
                <w:noProof/>
              </w:rPr>
              <w:t>2.</w:t>
            </w:r>
            <w:r w:rsidR="00F54AC5">
              <w:rPr>
                <w:rStyle w:val="Hipercze"/>
                <w:noProof/>
              </w:rPr>
              <w:t>5</w:t>
            </w:r>
            <w:r w:rsidRPr="000D0EE5">
              <w:rPr>
                <w:rStyle w:val="Hipercze"/>
                <w:noProof/>
              </w:rPr>
              <w:t>.</w:t>
            </w:r>
            <w:r>
              <w:rPr>
                <w:rFonts w:asciiTheme="minorHAnsi" w:eastAsiaTheme="minorEastAsia" w:hAnsiTheme="minorHAnsi"/>
                <w:noProof/>
                <w:sz w:val="24"/>
                <w:szCs w:val="24"/>
                <w:lang w:eastAsia="pl-PL"/>
              </w:rPr>
              <w:tab/>
            </w:r>
            <w:r w:rsidRPr="000D0EE5">
              <w:rPr>
                <w:rStyle w:val="Hipercze"/>
                <w:noProof/>
              </w:rPr>
              <w:t>WYMÓG ZATRUDNIENIA NA UMOWĘ O PRACĘ</w:t>
            </w:r>
            <w:r>
              <w:rPr>
                <w:noProof/>
                <w:webHidden/>
              </w:rPr>
              <w:tab/>
            </w:r>
            <w:r>
              <w:rPr>
                <w:noProof/>
                <w:webHidden/>
              </w:rPr>
              <w:fldChar w:fldCharType="begin"/>
            </w:r>
            <w:r>
              <w:rPr>
                <w:noProof/>
                <w:webHidden/>
              </w:rPr>
              <w:instrText xml:space="preserve"> PAGEREF _Toc220669320 \h </w:instrText>
            </w:r>
            <w:r>
              <w:rPr>
                <w:noProof/>
                <w:webHidden/>
              </w:rPr>
            </w:r>
            <w:r>
              <w:rPr>
                <w:noProof/>
                <w:webHidden/>
              </w:rPr>
              <w:fldChar w:fldCharType="separate"/>
            </w:r>
            <w:r w:rsidR="002C555E">
              <w:rPr>
                <w:noProof/>
                <w:webHidden/>
              </w:rPr>
              <w:t>22</w:t>
            </w:r>
            <w:r>
              <w:rPr>
                <w:noProof/>
                <w:webHidden/>
              </w:rPr>
              <w:fldChar w:fldCharType="end"/>
            </w:r>
          </w:hyperlink>
        </w:p>
        <w:p w14:paraId="5E3714A7" w14:textId="0202F921" w:rsidR="00F54AC5" w:rsidRDefault="00F54AC5" w:rsidP="00F54AC5">
          <w:pPr>
            <w:pStyle w:val="Spistreci2"/>
            <w:tabs>
              <w:tab w:val="left" w:pos="960"/>
              <w:tab w:val="right" w:leader="dot" w:pos="9344"/>
            </w:tabs>
            <w:rPr>
              <w:noProof/>
            </w:rPr>
          </w:pPr>
          <w:hyperlink w:anchor="_Toc220669320" w:history="1">
            <w:r w:rsidRPr="000D0EE5">
              <w:rPr>
                <w:rStyle w:val="Hipercze"/>
                <w:noProof/>
              </w:rPr>
              <w:t>2.</w:t>
            </w:r>
            <w:r>
              <w:rPr>
                <w:rStyle w:val="Hipercze"/>
                <w:noProof/>
              </w:rPr>
              <w:t>6</w:t>
            </w:r>
            <w:r w:rsidRPr="000D0EE5">
              <w:rPr>
                <w:rStyle w:val="Hipercze"/>
                <w:noProof/>
              </w:rPr>
              <w:t>.</w:t>
            </w:r>
            <w:r>
              <w:rPr>
                <w:rFonts w:asciiTheme="minorHAnsi" w:eastAsiaTheme="minorEastAsia" w:hAnsiTheme="minorHAnsi"/>
                <w:noProof/>
                <w:sz w:val="24"/>
                <w:szCs w:val="24"/>
                <w:lang w:eastAsia="pl-PL"/>
              </w:rPr>
              <w:tab/>
              <w:t>PŁATNOŚĆ</w:t>
            </w:r>
            <w:r>
              <w:rPr>
                <w:noProof/>
                <w:webHidden/>
              </w:rPr>
              <w:tab/>
            </w:r>
            <w:r>
              <w:rPr>
                <w:noProof/>
                <w:webHidden/>
              </w:rPr>
              <w:fldChar w:fldCharType="begin"/>
            </w:r>
            <w:r>
              <w:rPr>
                <w:noProof/>
                <w:webHidden/>
              </w:rPr>
              <w:instrText xml:space="preserve"> PAGEREF _Toc220669320 \h </w:instrText>
            </w:r>
            <w:r>
              <w:rPr>
                <w:noProof/>
                <w:webHidden/>
              </w:rPr>
            </w:r>
            <w:r>
              <w:rPr>
                <w:noProof/>
                <w:webHidden/>
              </w:rPr>
              <w:fldChar w:fldCharType="separate"/>
            </w:r>
            <w:r w:rsidR="002C555E">
              <w:rPr>
                <w:noProof/>
                <w:webHidden/>
              </w:rPr>
              <w:t>22</w:t>
            </w:r>
            <w:r>
              <w:rPr>
                <w:noProof/>
                <w:webHidden/>
              </w:rPr>
              <w:fldChar w:fldCharType="end"/>
            </w:r>
          </w:hyperlink>
        </w:p>
        <w:p w14:paraId="524A2A16" w14:textId="079BA158" w:rsidR="007C1EBC" w:rsidRPr="007C1EBC" w:rsidRDefault="007C1EBC" w:rsidP="007C1EBC">
          <w:pPr>
            <w:ind w:firstLine="220"/>
            <w:rPr>
              <w:noProof/>
            </w:rPr>
          </w:pPr>
          <w:r w:rsidRPr="00F34F08">
            <w:rPr>
              <w:noProof/>
            </w:rPr>
            <w:t xml:space="preserve">2.7. </w:t>
          </w:r>
          <w:r>
            <w:rPr>
              <w:noProof/>
            </w:rPr>
            <w:t xml:space="preserve">      </w:t>
          </w:r>
          <w:r w:rsidRPr="00F34F08">
            <w:rPr>
              <w:noProof/>
            </w:rPr>
            <w:t>Logo Marki Mazowsze …………………</w:t>
          </w:r>
          <w:r>
            <w:rPr>
              <w:noProof/>
            </w:rPr>
            <w:t>..</w:t>
          </w:r>
          <w:r w:rsidRPr="00F34F08">
            <w:rPr>
              <w:noProof/>
            </w:rPr>
            <w:t>………………………………………………</w:t>
          </w:r>
          <w:r>
            <w:rPr>
              <w:noProof/>
            </w:rPr>
            <w:t>.</w:t>
          </w:r>
          <w:r w:rsidRPr="00F34F08">
            <w:rPr>
              <w:noProof/>
            </w:rPr>
            <w:t>…………………………………..2</w:t>
          </w:r>
          <w:r>
            <w:rPr>
              <w:noProof/>
            </w:rPr>
            <w:t>3</w:t>
          </w:r>
        </w:p>
        <w:p w14:paraId="665AC8C6" w14:textId="1C6C7631" w:rsidR="004D01C5" w:rsidRDefault="004D01C5">
          <w:pPr>
            <w:pStyle w:val="Spistreci1"/>
            <w:tabs>
              <w:tab w:val="right" w:leader="dot" w:pos="9344"/>
            </w:tabs>
            <w:rPr>
              <w:rFonts w:asciiTheme="minorHAnsi" w:eastAsiaTheme="minorEastAsia" w:hAnsiTheme="minorHAnsi"/>
              <w:noProof/>
              <w:sz w:val="24"/>
              <w:szCs w:val="24"/>
              <w:lang w:eastAsia="pl-PL"/>
            </w:rPr>
          </w:pPr>
          <w:hyperlink w:anchor="_Toc220669321" w:history="1">
            <w:r w:rsidRPr="000D0EE5">
              <w:rPr>
                <w:rStyle w:val="Hipercze"/>
                <w:noProof/>
              </w:rPr>
              <w:t>Rozdział 2: PRZEPISY PRAWNE</w:t>
            </w:r>
            <w:r>
              <w:rPr>
                <w:noProof/>
                <w:webHidden/>
              </w:rPr>
              <w:tab/>
            </w:r>
            <w:r>
              <w:rPr>
                <w:noProof/>
                <w:webHidden/>
              </w:rPr>
              <w:fldChar w:fldCharType="begin"/>
            </w:r>
            <w:r>
              <w:rPr>
                <w:noProof/>
                <w:webHidden/>
              </w:rPr>
              <w:instrText xml:space="preserve"> PAGEREF _Toc220669321 \h </w:instrText>
            </w:r>
            <w:r>
              <w:rPr>
                <w:noProof/>
                <w:webHidden/>
              </w:rPr>
            </w:r>
            <w:r>
              <w:rPr>
                <w:noProof/>
                <w:webHidden/>
              </w:rPr>
              <w:fldChar w:fldCharType="separate"/>
            </w:r>
            <w:r w:rsidR="002C555E">
              <w:rPr>
                <w:noProof/>
                <w:webHidden/>
              </w:rPr>
              <w:t>23</w:t>
            </w:r>
            <w:r>
              <w:rPr>
                <w:noProof/>
                <w:webHidden/>
              </w:rPr>
              <w:fldChar w:fldCharType="end"/>
            </w:r>
          </w:hyperlink>
        </w:p>
        <w:p w14:paraId="43D53E2E" w14:textId="5B30C47A" w:rsidR="004D01C5" w:rsidRDefault="004D01C5">
          <w:pPr>
            <w:pStyle w:val="Spistreci2"/>
            <w:tabs>
              <w:tab w:val="left" w:pos="720"/>
              <w:tab w:val="right" w:leader="dot" w:pos="9344"/>
            </w:tabs>
            <w:rPr>
              <w:rFonts w:asciiTheme="minorHAnsi" w:eastAsiaTheme="minorEastAsia" w:hAnsiTheme="minorHAnsi"/>
              <w:noProof/>
              <w:sz w:val="24"/>
              <w:szCs w:val="24"/>
              <w:lang w:eastAsia="pl-PL"/>
            </w:rPr>
          </w:pPr>
          <w:hyperlink w:anchor="_Toc220669324" w:history="1">
            <w:r w:rsidRPr="000D0EE5">
              <w:rPr>
                <w:rStyle w:val="Hipercze"/>
                <w:noProof/>
              </w:rPr>
              <w:t>3.</w:t>
            </w:r>
            <w:r>
              <w:rPr>
                <w:rFonts w:asciiTheme="minorHAnsi" w:eastAsiaTheme="minorEastAsia" w:hAnsiTheme="minorHAnsi"/>
                <w:noProof/>
                <w:sz w:val="24"/>
                <w:szCs w:val="24"/>
                <w:lang w:eastAsia="pl-PL"/>
              </w:rPr>
              <w:tab/>
            </w:r>
            <w:r w:rsidRPr="000D0EE5">
              <w:rPr>
                <w:rStyle w:val="Hipercze"/>
                <w:noProof/>
              </w:rPr>
              <w:t>DOKUMENTY POTWIERDZAJĄCE ZGODNOŚĆ ZAMIERZENIA BUDOWLANEGO Z WYMAGANIAMI WYNIKAJĄCYMI Z ODRĘBNYCH PRZEPISÓW</w:t>
            </w:r>
            <w:r>
              <w:rPr>
                <w:noProof/>
                <w:webHidden/>
              </w:rPr>
              <w:tab/>
            </w:r>
            <w:r>
              <w:rPr>
                <w:noProof/>
                <w:webHidden/>
              </w:rPr>
              <w:fldChar w:fldCharType="begin"/>
            </w:r>
            <w:r>
              <w:rPr>
                <w:noProof/>
                <w:webHidden/>
              </w:rPr>
              <w:instrText xml:space="preserve"> PAGEREF _Toc220669324 \h </w:instrText>
            </w:r>
            <w:r>
              <w:rPr>
                <w:noProof/>
                <w:webHidden/>
              </w:rPr>
            </w:r>
            <w:r>
              <w:rPr>
                <w:noProof/>
                <w:webHidden/>
              </w:rPr>
              <w:fldChar w:fldCharType="separate"/>
            </w:r>
            <w:r w:rsidR="002C555E">
              <w:rPr>
                <w:noProof/>
                <w:webHidden/>
              </w:rPr>
              <w:t>23</w:t>
            </w:r>
            <w:r>
              <w:rPr>
                <w:noProof/>
                <w:webHidden/>
              </w:rPr>
              <w:fldChar w:fldCharType="end"/>
            </w:r>
          </w:hyperlink>
        </w:p>
        <w:p w14:paraId="66BF33EA" w14:textId="6E998474" w:rsidR="004D01C5" w:rsidRDefault="004D01C5">
          <w:pPr>
            <w:pStyle w:val="Spistreci2"/>
            <w:tabs>
              <w:tab w:val="left" w:pos="960"/>
              <w:tab w:val="right" w:leader="dot" w:pos="9344"/>
            </w:tabs>
            <w:rPr>
              <w:rFonts w:asciiTheme="minorHAnsi" w:eastAsiaTheme="minorEastAsia" w:hAnsiTheme="minorHAnsi"/>
              <w:noProof/>
              <w:sz w:val="24"/>
              <w:szCs w:val="24"/>
              <w:lang w:eastAsia="pl-PL"/>
            </w:rPr>
          </w:pPr>
          <w:hyperlink w:anchor="_Toc220669325" w:history="1">
            <w:r w:rsidRPr="000D0EE5">
              <w:rPr>
                <w:rStyle w:val="Hipercze"/>
                <w:noProof/>
              </w:rPr>
              <w:t>3.1.</w:t>
            </w:r>
            <w:r>
              <w:rPr>
                <w:rFonts w:asciiTheme="minorHAnsi" w:eastAsiaTheme="minorEastAsia" w:hAnsiTheme="minorHAnsi"/>
                <w:noProof/>
                <w:sz w:val="24"/>
                <w:szCs w:val="24"/>
                <w:lang w:eastAsia="pl-PL"/>
              </w:rPr>
              <w:tab/>
            </w:r>
            <w:r w:rsidRPr="000D0EE5">
              <w:rPr>
                <w:rStyle w:val="Hipercze"/>
                <w:noProof/>
              </w:rPr>
              <w:t>Przepisy prawa</w:t>
            </w:r>
            <w:r>
              <w:rPr>
                <w:noProof/>
                <w:webHidden/>
              </w:rPr>
              <w:tab/>
            </w:r>
            <w:r>
              <w:rPr>
                <w:noProof/>
                <w:webHidden/>
              </w:rPr>
              <w:fldChar w:fldCharType="begin"/>
            </w:r>
            <w:r>
              <w:rPr>
                <w:noProof/>
                <w:webHidden/>
              </w:rPr>
              <w:instrText xml:space="preserve"> PAGEREF _Toc220669325 \h </w:instrText>
            </w:r>
            <w:r>
              <w:rPr>
                <w:noProof/>
                <w:webHidden/>
              </w:rPr>
            </w:r>
            <w:r>
              <w:rPr>
                <w:noProof/>
                <w:webHidden/>
              </w:rPr>
              <w:fldChar w:fldCharType="separate"/>
            </w:r>
            <w:r w:rsidR="002C555E">
              <w:rPr>
                <w:noProof/>
                <w:webHidden/>
              </w:rPr>
              <w:t>23</w:t>
            </w:r>
            <w:r>
              <w:rPr>
                <w:noProof/>
                <w:webHidden/>
              </w:rPr>
              <w:fldChar w:fldCharType="end"/>
            </w:r>
          </w:hyperlink>
        </w:p>
        <w:p w14:paraId="5037839B" w14:textId="20DA3DA6"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26" w:history="1">
            <w:r w:rsidRPr="000D0EE5">
              <w:rPr>
                <w:rStyle w:val="Hipercze"/>
                <w:noProof/>
              </w:rPr>
              <w:t>3.1.1.</w:t>
            </w:r>
            <w:r>
              <w:rPr>
                <w:rFonts w:asciiTheme="minorHAnsi" w:eastAsiaTheme="minorEastAsia" w:hAnsiTheme="minorHAnsi"/>
                <w:noProof/>
                <w:sz w:val="24"/>
                <w:szCs w:val="24"/>
                <w:lang w:eastAsia="pl-PL"/>
              </w:rPr>
              <w:tab/>
            </w:r>
            <w:r w:rsidRPr="000D0EE5">
              <w:rPr>
                <w:rStyle w:val="Hipercze"/>
                <w:noProof/>
              </w:rPr>
              <w:t>Wykaz aktów prawnych</w:t>
            </w:r>
            <w:r>
              <w:rPr>
                <w:noProof/>
                <w:webHidden/>
              </w:rPr>
              <w:tab/>
            </w:r>
            <w:r>
              <w:rPr>
                <w:noProof/>
                <w:webHidden/>
              </w:rPr>
              <w:fldChar w:fldCharType="begin"/>
            </w:r>
            <w:r>
              <w:rPr>
                <w:noProof/>
                <w:webHidden/>
              </w:rPr>
              <w:instrText xml:space="preserve"> PAGEREF _Toc220669326 \h </w:instrText>
            </w:r>
            <w:r>
              <w:rPr>
                <w:noProof/>
                <w:webHidden/>
              </w:rPr>
            </w:r>
            <w:r>
              <w:rPr>
                <w:noProof/>
                <w:webHidden/>
              </w:rPr>
              <w:fldChar w:fldCharType="separate"/>
            </w:r>
            <w:r w:rsidR="002C555E">
              <w:rPr>
                <w:noProof/>
                <w:webHidden/>
              </w:rPr>
              <w:t>23</w:t>
            </w:r>
            <w:r>
              <w:rPr>
                <w:noProof/>
                <w:webHidden/>
              </w:rPr>
              <w:fldChar w:fldCharType="end"/>
            </w:r>
          </w:hyperlink>
        </w:p>
        <w:p w14:paraId="7CC0A4DA" w14:textId="3B7388E8" w:rsidR="004D01C5" w:rsidRDefault="004D01C5">
          <w:pPr>
            <w:pStyle w:val="Spistreci3"/>
            <w:tabs>
              <w:tab w:val="left" w:pos="1440"/>
              <w:tab w:val="right" w:leader="dot" w:pos="9344"/>
            </w:tabs>
            <w:rPr>
              <w:rFonts w:asciiTheme="minorHAnsi" w:eastAsiaTheme="minorEastAsia" w:hAnsiTheme="minorHAnsi"/>
              <w:noProof/>
              <w:sz w:val="24"/>
              <w:szCs w:val="24"/>
              <w:lang w:eastAsia="pl-PL"/>
            </w:rPr>
          </w:pPr>
          <w:hyperlink w:anchor="_Toc220669327" w:history="1">
            <w:r w:rsidRPr="000D0EE5">
              <w:rPr>
                <w:rStyle w:val="Hipercze"/>
                <w:noProof/>
              </w:rPr>
              <w:t>3.1.2.</w:t>
            </w:r>
            <w:r>
              <w:rPr>
                <w:rFonts w:asciiTheme="minorHAnsi" w:eastAsiaTheme="minorEastAsia" w:hAnsiTheme="minorHAnsi"/>
                <w:noProof/>
                <w:sz w:val="24"/>
                <w:szCs w:val="24"/>
                <w:lang w:eastAsia="pl-PL"/>
              </w:rPr>
              <w:tab/>
            </w:r>
            <w:r w:rsidRPr="000D0EE5">
              <w:rPr>
                <w:rStyle w:val="Hipercze"/>
                <w:noProof/>
              </w:rPr>
              <w:t>Inne</w:t>
            </w:r>
            <w:r>
              <w:rPr>
                <w:noProof/>
                <w:webHidden/>
              </w:rPr>
              <w:tab/>
            </w:r>
            <w:r>
              <w:rPr>
                <w:noProof/>
                <w:webHidden/>
              </w:rPr>
              <w:fldChar w:fldCharType="begin"/>
            </w:r>
            <w:r>
              <w:rPr>
                <w:noProof/>
                <w:webHidden/>
              </w:rPr>
              <w:instrText xml:space="preserve"> PAGEREF _Toc220669327 \h </w:instrText>
            </w:r>
            <w:r>
              <w:rPr>
                <w:noProof/>
                <w:webHidden/>
              </w:rPr>
            </w:r>
            <w:r>
              <w:rPr>
                <w:noProof/>
                <w:webHidden/>
              </w:rPr>
              <w:fldChar w:fldCharType="separate"/>
            </w:r>
            <w:r w:rsidR="002C555E">
              <w:rPr>
                <w:noProof/>
                <w:webHidden/>
              </w:rPr>
              <w:t>2</w:t>
            </w:r>
            <w:r>
              <w:rPr>
                <w:noProof/>
                <w:webHidden/>
              </w:rPr>
              <w:fldChar w:fldCharType="end"/>
            </w:r>
          </w:hyperlink>
          <w:r w:rsidR="00DD2EB0">
            <w:rPr>
              <w:noProof/>
            </w:rPr>
            <w:t>5</w:t>
          </w:r>
        </w:p>
        <w:p w14:paraId="27B610ED" w14:textId="05812D58" w:rsidR="0077470A" w:rsidRDefault="0077470A">
          <w:r>
            <w:rPr>
              <w:b/>
              <w:bCs/>
            </w:rPr>
            <w:fldChar w:fldCharType="end"/>
          </w:r>
        </w:p>
      </w:sdtContent>
    </w:sdt>
    <w:p w14:paraId="3D1C513F" w14:textId="473FF0A1" w:rsidR="0027026E" w:rsidRPr="0027026E" w:rsidRDefault="00573D59" w:rsidP="00573D59">
      <w:pPr>
        <w:pStyle w:val="Nagwek1"/>
      </w:pPr>
      <w:bookmarkStart w:id="0" w:name="_Toc220669299"/>
      <w:r>
        <w:lastRenderedPageBreak/>
        <w:t xml:space="preserve">Rozdział 1: </w:t>
      </w:r>
      <w:r w:rsidR="0027026E" w:rsidRPr="0027026E">
        <w:t>CZĘŚĆ OPISOWA</w:t>
      </w:r>
      <w:bookmarkEnd w:id="0"/>
      <w:r w:rsidR="0027026E" w:rsidRPr="0027026E">
        <w:t xml:space="preserve"> </w:t>
      </w:r>
    </w:p>
    <w:p w14:paraId="12C1F232" w14:textId="75A1D809" w:rsidR="0027026E" w:rsidRPr="0027026E" w:rsidRDefault="0027026E" w:rsidP="0077470A">
      <w:pPr>
        <w:pStyle w:val="Nagwek2"/>
        <w:numPr>
          <w:ilvl w:val="1"/>
          <w:numId w:val="3"/>
        </w:numPr>
      </w:pPr>
      <w:bookmarkStart w:id="1" w:name="_Toc220669300"/>
      <w:r w:rsidRPr="0027026E">
        <w:t>OPIS OGÓLNY PRZEDMIOTU ZAMÓWIENIA</w:t>
      </w:r>
      <w:bookmarkEnd w:id="1"/>
      <w:r w:rsidRPr="0027026E">
        <w:t xml:space="preserve"> </w:t>
      </w:r>
    </w:p>
    <w:p w14:paraId="357518F2" w14:textId="7BFEB63A" w:rsidR="0027026E" w:rsidRDefault="0027026E" w:rsidP="0077470A">
      <w:pPr>
        <w:pStyle w:val="Nagwek3"/>
        <w:numPr>
          <w:ilvl w:val="2"/>
          <w:numId w:val="3"/>
        </w:numPr>
      </w:pPr>
      <w:bookmarkStart w:id="2" w:name="_Toc220669301"/>
      <w:r w:rsidRPr="0027026E">
        <w:t>Opis ogólny przedmiotu zadania</w:t>
      </w:r>
      <w:bookmarkEnd w:id="2"/>
      <w:r w:rsidRPr="0027026E">
        <w:t xml:space="preserve"> </w:t>
      </w:r>
    </w:p>
    <w:p w14:paraId="20326736" w14:textId="2B0942F6" w:rsidR="00161CE6" w:rsidRPr="00C97045" w:rsidRDefault="00161CE6" w:rsidP="00161CE6">
      <w:r>
        <w:t xml:space="preserve">Przedmiotem zamówienia </w:t>
      </w:r>
      <w:r w:rsidRPr="00C97045">
        <w:t xml:space="preserve">jest </w:t>
      </w:r>
      <w:r w:rsidR="00825041" w:rsidRPr="00C97045">
        <w:t xml:space="preserve">zaprojektowanie i budowa doświetlenia przejść dla pieszych oraz wykonanie oznakowania poziomego P-10 grubowarstwowo farbą chemoutwardzalną w </w:t>
      </w:r>
      <w:r w:rsidR="0071103C">
        <w:t>8</w:t>
      </w:r>
      <w:r w:rsidR="00825041" w:rsidRPr="00C97045">
        <w:t xml:space="preserve"> lokalizacjach w m. Sierpc zgodnie z założeniami projektu BOM 52/2025 pn. „Bezpieczne przejścia dla pieszych w mieście Sierpc”.</w:t>
      </w:r>
    </w:p>
    <w:p w14:paraId="2972FC16" w14:textId="43AD2AF8" w:rsidR="003B10EA" w:rsidRDefault="000D21E8" w:rsidP="00161CE6">
      <w:r>
        <w:t>Lokalizacje</w:t>
      </w:r>
      <w:r w:rsidR="003B10EA">
        <w:t xml:space="preserve"> przejść dla pieszych objętych Zamówieniem:</w:t>
      </w:r>
    </w:p>
    <w:tbl>
      <w:tblPr>
        <w:tblW w:w="5000" w:type="pct"/>
        <w:tblCellMar>
          <w:left w:w="0" w:type="dxa"/>
          <w:right w:w="0" w:type="dxa"/>
        </w:tblCellMar>
        <w:tblLook w:val="04A0" w:firstRow="1" w:lastRow="0" w:firstColumn="1" w:lastColumn="0" w:noHBand="0" w:noVBand="1"/>
      </w:tblPr>
      <w:tblGrid>
        <w:gridCol w:w="1119"/>
        <w:gridCol w:w="1271"/>
        <w:gridCol w:w="2421"/>
        <w:gridCol w:w="4523"/>
      </w:tblGrid>
      <w:tr w:rsidR="003B10EA" w:rsidRPr="000D21E8" w14:paraId="016990C2" w14:textId="77777777" w:rsidTr="0020154B">
        <w:trPr>
          <w:trHeight w:val="170"/>
        </w:trPr>
        <w:tc>
          <w:tcPr>
            <w:tcW w:w="59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1C1C232" w14:textId="750DB7C4" w:rsidR="003B10EA" w:rsidRPr="00C97045" w:rsidRDefault="003B10EA" w:rsidP="003B10EA">
            <w:pPr>
              <w:spacing w:after="0"/>
              <w:jc w:val="center"/>
              <w:rPr>
                <w:b/>
                <w:bCs/>
                <w:sz w:val="20"/>
                <w:szCs w:val="20"/>
              </w:rPr>
            </w:pPr>
            <w:r w:rsidRPr="00C97045">
              <w:rPr>
                <w:b/>
                <w:bCs/>
                <w:sz w:val="20"/>
                <w:szCs w:val="20"/>
              </w:rPr>
              <w:t>Lp.</w:t>
            </w:r>
          </w:p>
        </w:tc>
        <w:tc>
          <w:tcPr>
            <w:tcW w:w="681"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43D90D" w14:textId="77777777" w:rsidR="003B10EA" w:rsidRPr="00C97045" w:rsidRDefault="003B10EA" w:rsidP="003B10EA">
            <w:pPr>
              <w:spacing w:after="0"/>
              <w:jc w:val="center"/>
              <w:rPr>
                <w:b/>
                <w:bCs/>
                <w:sz w:val="20"/>
                <w:szCs w:val="20"/>
              </w:rPr>
            </w:pPr>
            <w:r w:rsidRPr="00C97045">
              <w:rPr>
                <w:b/>
                <w:bCs/>
                <w:sz w:val="20"/>
                <w:szCs w:val="20"/>
              </w:rPr>
              <w:t>DW</w:t>
            </w:r>
          </w:p>
        </w:tc>
        <w:tc>
          <w:tcPr>
            <w:tcW w:w="12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EA75E0" w14:textId="77777777" w:rsidR="003B10EA" w:rsidRPr="00C97045" w:rsidRDefault="003B10EA" w:rsidP="003B10EA">
            <w:pPr>
              <w:spacing w:after="0"/>
              <w:jc w:val="center"/>
              <w:rPr>
                <w:b/>
                <w:bCs/>
                <w:sz w:val="20"/>
                <w:szCs w:val="20"/>
              </w:rPr>
            </w:pPr>
            <w:r w:rsidRPr="00C97045">
              <w:rPr>
                <w:b/>
                <w:bCs/>
                <w:sz w:val="20"/>
                <w:szCs w:val="20"/>
              </w:rPr>
              <w:t>Miejscowość</w:t>
            </w:r>
          </w:p>
        </w:tc>
        <w:tc>
          <w:tcPr>
            <w:tcW w:w="242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B90E62" w14:textId="4ADA04B7" w:rsidR="003B10EA" w:rsidRPr="00C97045" w:rsidRDefault="00825041" w:rsidP="003B10EA">
            <w:pPr>
              <w:spacing w:after="0"/>
              <w:jc w:val="center"/>
              <w:rPr>
                <w:b/>
                <w:bCs/>
                <w:sz w:val="20"/>
                <w:szCs w:val="20"/>
              </w:rPr>
            </w:pPr>
            <w:r w:rsidRPr="00C97045">
              <w:rPr>
                <w:b/>
                <w:bCs/>
                <w:sz w:val="20"/>
                <w:szCs w:val="20"/>
              </w:rPr>
              <w:t>Lokalizacja</w:t>
            </w:r>
          </w:p>
        </w:tc>
      </w:tr>
      <w:tr w:rsidR="00825041" w:rsidRPr="000D21E8" w14:paraId="46D39C3A"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E31D12" w14:textId="77777777" w:rsidR="00825041" w:rsidRPr="00C97045" w:rsidRDefault="00825041" w:rsidP="00825041">
            <w:pPr>
              <w:spacing w:after="0"/>
              <w:jc w:val="center"/>
              <w:rPr>
                <w:sz w:val="20"/>
                <w:szCs w:val="20"/>
              </w:rPr>
            </w:pPr>
            <w:r w:rsidRPr="00C97045">
              <w:rPr>
                <w:sz w:val="20"/>
                <w:szCs w:val="20"/>
              </w:rPr>
              <w:t>1</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DF1708" w14:textId="3A4CE6F0"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834488" w14:textId="13A9C1F5"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73E8D8D7" w14:textId="169A3AFA" w:rsidR="00825041" w:rsidRPr="00C97045" w:rsidRDefault="00825041" w:rsidP="00825041">
            <w:pPr>
              <w:spacing w:after="0"/>
              <w:jc w:val="center"/>
              <w:rPr>
                <w:sz w:val="20"/>
                <w:szCs w:val="20"/>
              </w:rPr>
            </w:pPr>
            <w:r w:rsidRPr="00C97045">
              <w:rPr>
                <w:sz w:val="20"/>
                <w:szCs w:val="20"/>
              </w:rPr>
              <w:t>przy skrzyżowaniu z ul. Podgórną</w:t>
            </w:r>
          </w:p>
        </w:tc>
      </w:tr>
      <w:tr w:rsidR="00825041" w:rsidRPr="000D21E8" w14:paraId="0514FE97"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D3B1B" w14:textId="77777777" w:rsidR="00825041" w:rsidRPr="00C97045" w:rsidRDefault="00825041" w:rsidP="00825041">
            <w:pPr>
              <w:spacing w:after="0"/>
              <w:jc w:val="center"/>
              <w:rPr>
                <w:sz w:val="20"/>
                <w:szCs w:val="20"/>
              </w:rPr>
            </w:pPr>
            <w:r w:rsidRPr="00C97045">
              <w:rPr>
                <w:sz w:val="20"/>
                <w:szCs w:val="20"/>
              </w:rPr>
              <w:t>2</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715313" w14:textId="3CC56779"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8CD8B2" w14:textId="5CA3272D"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4B61E181" w14:textId="35D54CEE" w:rsidR="00825041" w:rsidRPr="00C97045" w:rsidRDefault="00825041" w:rsidP="00825041">
            <w:pPr>
              <w:spacing w:after="0"/>
              <w:jc w:val="center"/>
              <w:rPr>
                <w:sz w:val="20"/>
                <w:szCs w:val="20"/>
              </w:rPr>
            </w:pPr>
            <w:r w:rsidRPr="00C97045">
              <w:rPr>
                <w:sz w:val="20"/>
                <w:szCs w:val="20"/>
              </w:rPr>
              <w:t>przy sklepie spożywczym</w:t>
            </w:r>
          </w:p>
        </w:tc>
      </w:tr>
      <w:tr w:rsidR="00825041" w:rsidRPr="000D21E8" w14:paraId="1BD43712"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77897A" w14:textId="77777777" w:rsidR="00825041" w:rsidRPr="00C97045" w:rsidRDefault="00825041" w:rsidP="00825041">
            <w:pPr>
              <w:spacing w:after="0"/>
              <w:jc w:val="center"/>
              <w:rPr>
                <w:sz w:val="20"/>
                <w:szCs w:val="20"/>
              </w:rPr>
            </w:pPr>
            <w:r w:rsidRPr="00C97045">
              <w:rPr>
                <w:sz w:val="20"/>
                <w:szCs w:val="20"/>
              </w:rPr>
              <w:t>3</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E1BDA6" w14:textId="6528F8C5"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356937" w14:textId="7BCBB530"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681229A3" w14:textId="52F52492" w:rsidR="00825041" w:rsidRPr="00C97045" w:rsidRDefault="00825041" w:rsidP="00825041">
            <w:pPr>
              <w:spacing w:after="0"/>
              <w:jc w:val="center"/>
              <w:rPr>
                <w:sz w:val="20"/>
                <w:szCs w:val="20"/>
              </w:rPr>
            </w:pPr>
            <w:r w:rsidRPr="00C97045">
              <w:rPr>
                <w:sz w:val="20"/>
                <w:szCs w:val="20"/>
              </w:rPr>
              <w:t>przy Komendzie Powiatowej Policji</w:t>
            </w:r>
          </w:p>
        </w:tc>
      </w:tr>
      <w:tr w:rsidR="00825041" w:rsidRPr="000D21E8" w14:paraId="035F7138"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5173BF" w14:textId="77777777" w:rsidR="00825041" w:rsidRPr="00C97045" w:rsidRDefault="00825041" w:rsidP="00825041">
            <w:pPr>
              <w:spacing w:after="0"/>
              <w:jc w:val="center"/>
              <w:rPr>
                <w:sz w:val="20"/>
                <w:szCs w:val="20"/>
              </w:rPr>
            </w:pPr>
            <w:r w:rsidRPr="00C97045">
              <w:rPr>
                <w:sz w:val="20"/>
                <w:szCs w:val="20"/>
              </w:rPr>
              <w:t>4</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D247CB" w14:textId="48A9F02B"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1915AF" w14:textId="61A0F262"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5D61935E" w14:textId="2188D446" w:rsidR="00825041" w:rsidRPr="00C97045" w:rsidRDefault="00825041" w:rsidP="00825041">
            <w:pPr>
              <w:spacing w:after="0"/>
              <w:jc w:val="center"/>
              <w:rPr>
                <w:sz w:val="20"/>
                <w:szCs w:val="20"/>
              </w:rPr>
            </w:pPr>
            <w:r w:rsidRPr="00C97045">
              <w:rPr>
                <w:sz w:val="20"/>
                <w:szCs w:val="20"/>
              </w:rPr>
              <w:t>przy sklepie spożywczym</w:t>
            </w:r>
          </w:p>
        </w:tc>
      </w:tr>
      <w:tr w:rsidR="00825041" w:rsidRPr="000D21E8" w14:paraId="7DE92966"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719F4" w14:textId="77777777" w:rsidR="00825041" w:rsidRPr="00C97045" w:rsidRDefault="00825041" w:rsidP="00825041">
            <w:pPr>
              <w:spacing w:after="0"/>
              <w:jc w:val="center"/>
              <w:rPr>
                <w:sz w:val="20"/>
                <w:szCs w:val="20"/>
              </w:rPr>
            </w:pPr>
            <w:r w:rsidRPr="00C97045">
              <w:rPr>
                <w:sz w:val="20"/>
                <w:szCs w:val="20"/>
              </w:rPr>
              <w:t>5</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B90B6" w14:textId="3DCBC1CA"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EB85AF" w14:textId="53F62FAD"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3B74763F" w14:textId="1944561A" w:rsidR="00825041" w:rsidRPr="00C97045" w:rsidRDefault="00825041" w:rsidP="00825041">
            <w:pPr>
              <w:spacing w:after="0"/>
              <w:jc w:val="center"/>
              <w:rPr>
                <w:sz w:val="20"/>
                <w:szCs w:val="20"/>
              </w:rPr>
            </w:pPr>
            <w:r w:rsidRPr="00C97045">
              <w:rPr>
                <w:sz w:val="20"/>
                <w:szCs w:val="20"/>
              </w:rPr>
              <w:t>przy skrzyżowaniu z ul. Pogodną</w:t>
            </w:r>
          </w:p>
        </w:tc>
      </w:tr>
      <w:tr w:rsidR="00825041" w:rsidRPr="000D21E8" w14:paraId="0DB65574"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4E61813" w14:textId="77777777" w:rsidR="00825041" w:rsidRPr="00C97045" w:rsidRDefault="00825041" w:rsidP="00825041">
            <w:pPr>
              <w:spacing w:after="0"/>
              <w:jc w:val="center"/>
              <w:rPr>
                <w:sz w:val="20"/>
                <w:szCs w:val="20"/>
              </w:rPr>
            </w:pPr>
            <w:r w:rsidRPr="00C97045">
              <w:rPr>
                <w:sz w:val="20"/>
                <w:szCs w:val="20"/>
              </w:rPr>
              <w:t>6</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69201" w14:textId="7A53C770"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8C0901" w14:textId="3FF57D0E"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494240A2" w14:textId="78FF3950" w:rsidR="00825041" w:rsidRPr="00C97045" w:rsidRDefault="00825041" w:rsidP="00825041">
            <w:pPr>
              <w:spacing w:after="0"/>
              <w:jc w:val="center"/>
              <w:rPr>
                <w:sz w:val="20"/>
                <w:szCs w:val="20"/>
              </w:rPr>
            </w:pPr>
            <w:r w:rsidRPr="00C97045">
              <w:rPr>
                <w:sz w:val="20"/>
                <w:szCs w:val="20"/>
              </w:rPr>
              <w:t>przy skrzyżowaniu z ul. Wróblewskiego w stronę w Sierpca</w:t>
            </w:r>
          </w:p>
        </w:tc>
      </w:tr>
      <w:tr w:rsidR="00825041" w:rsidRPr="000D21E8" w14:paraId="3B9840E7"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F90B60" w14:textId="77777777" w:rsidR="00825041" w:rsidRPr="00C97045" w:rsidRDefault="00825041" w:rsidP="00825041">
            <w:pPr>
              <w:spacing w:after="0"/>
              <w:jc w:val="center"/>
              <w:rPr>
                <w:sz w:val="20"/>
                <w:szCs w:val="20"/>
              </w:rPr>
            </w:pPr>
            <w:r w:rsidRPr="00C97045">
              <w:rPr>
                <w:sz w:val="20"/>
                <w:szCs w:val="20"/>
              </w:rPr>
              <w:t>7</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36193F" w14:textId="5EDA6D0B" w:rsidR="00825041" w:rsidRPr="00C97045" w:rsidRDefault="00825041" w:rsidP="00825041">
            <w:pPr>
              <w:spacing w:after="0"/>
              <w:jc w:val="center"/>
              <w:rPr>
                <w:sz w:val="20"/>
                <w:szCs w:val="20"/>
              </w:rPr>
            </w:pPr>
            <w:r w:rsidRPr="00C97045">
              <w:rPr>
                <w:sz w:val="20"/>
                <w:szCs w:val="20"/>
              </w:rPr>
              <w:t>541</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7368A5" w14:textId="2A3A2241"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578244DA" w14:textId="5C629C98" w:rsidR="00825041" w:rsidRPr="00C97045" w:rsidRDefault="00825041" w:rsidP="00825041">
            <w:pPr>
              <w:spacing w:after="0"/>
              <w:jc w:val="center"/>
              <w:rPr>
                <w:sz w:val="20"/>
                <w:szCs w:val="20"/>
              </w:rPr>
            </w:pPr>
            <w:r w:rsidRPr="00C97045">
              <w:rPr>
                <w:sz w:val="20"/>
                <w:szCs w:val="20"/>
              </w:rPr>
              <w:t>przy skrzyżowaniu z ul. Wróblewskiego w stronę Żuromina</w:t>
            </w:r>
          </w:p>
        </w:tc>
      </w:tr>
      <w:tr w:rsidR="00825041" w:rsidRPr="000D21E8" w14:paraId="123DAF63" w14:textId="77777777" w:rsidTr="0020154B">
        <w:trPr>
          <w:trHeight w:val="170"/>
        </w:trPr>
        <w:tc>
          <w:tcPr>
            <w:tcW w:w="59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FEB25C" w14:textId="77777777" w:rsidR="00825041" w:rsidRPr="00C97045" w:rsidRDefault="00825041" w:rsidP="00825041">
            <w:pPr>
              <w:spacing w:after="0"/>
              <w:jc w:val="center"/>
              <w:rPr>
                <w:sz w:val="20"/>
                <w:szCs w:val="20"/>
              </w:rPr>
            </w:pPr>
            <w:r w:rsidRPr="00C97045">
              <w:rPr>
                <w:sz w:val="20"/>
                <w:szCs w:val="20"/>
              </w:rPr>
              <w:t>8</w:t>
            </w:r>
          </w:p>
        </w:tc>
        <w:tc>
          <w:tcPr>
            <w:tcW w:w="68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0D6875" w14:textId="63588F4C" w:rsidR="00825041" w:rsidRPr="00C97045" w:rsidRDefault="00825041" w:rsidP="00825041">
            <w:pPr>
              <w:spacing w:after="0"/>
              <w:jc w:val="center"/>
              <w:rPr>
                <w:sz w:val="20"/>
                <w:szCs w:val="20"/>
              </w:rPr>
            </w:pPr>
            <w:r w:rsidRPr="00C97045">
              <w:rPr>
                <w:sz w:val="20"/>
                <w:szCs w:val="20"/>
              </w:rPr>
              <w:t>560</w:t>
            </w:r>
          </w:p>
        </w:tc>
        <w:tc>
          <w:tcPr>
            <w:tcW w:w="12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6D4611" w14:textId="26919FC5" w:rsidR="00825041" w:rsidRPr="00C97045" w:rsidRDefault="00825041" w:rsidP="00825041">
            <w:pPr>
              <w:spacing w:after="0"/>
              <w:jc w:val="center"/>
              <w:rPr>
                <w:sz w:val="20"/>
                <w:szCs w:val="20"/>
              </w:rPr>
            </w:pPr>
            <w:r w:rsidRPr="00C97045">
              <w:rPr>
                <w:sz w:val="20"/>
                <w:szCs w:val="20"/>
              </w:rPr>
              <w:t>Sierpc</w:t>
            </w:r>
          </w:p>
        </w:tc>
        <w:tc>
          <w:tcPr>
            <w:tcW w:w="2423" w:type="pct"/>
            <w:tcBorders>
              <w:top w:val="nil"/>
              <w:left w:val="nil"/>
              <w:bottom w:val="single" w:sz="8" w:space="0" w:color="auto"/>
              <w:right w:val="single" w:sz="8" w:space="0" w:color="auto"/>
            </w:tcBorders>
            <w:tcMar>
              <w:top w:w="0" w:type="dxa"/>
              <w:left w:w="108" w:type="dxa"/>
              <w:bottom w:w="0" w:type="dxa"/>
              <w:right w:w="108" w:type="dxa"/>
            </w:tcMar>
            <w:hideMark/>
          </w:tcPr>
          <w:p w14:paraId="3C25D3DE" w14:textId="4E1E4DF5" w:rsidR="00825041" w:rsidRPr="00C97045" w:rsidRDefault="00825041" w:rsidP="00825041">
            <w:pPr>
              <w:spacing w:after="0"/>
              <w:jc w:val="center"/>
              <w:rPr>
                <w:sz w:val="20"/>
                <w:szCs w:val="20"/>
              </w:rPr>
            </w:pPr>
            <w:r w:rsidRPr="00C97045">
              <w:rPr>
                <w:sz w:val="20"/>
                <w:szCs w:val="20"/>
              </w:rPr>
              <w:t>przy Galerii Handlowej</w:t>
            </w:r>
          </w:p>
        </w:tc>
      </w:tr>
    </w:tbl>
    <w:p w14:paraId="52EC0204" w14:textId="77777777" w:rsidR="00C97045" w:rsidRDefault="00A97DF8" w:rsidP="00C97045">
      <w:pPr>
        <w:tabs>
          <w:tab w:val="left" w:pos="5801"/>
        </w:tabs>
        <w:spacing w:before="240"/>
      </w:pPr>
      <w:r>
        <w:t>Poglądowa</w:t>
      </w:r>
      <w:r w:rsidR="003B10EA">
        <w:t xml:space="preserve"> lokalizacja przejść dla pieszych na mapie: </w:t>
      </w:r>
    </w:p>
    <w:p w14:paraId="40E8FE6B" w14:textId="7A178559" w:rsidR="00C97045" w:rsidRDefault="00C97045" w:rsidP="00C97045">
      <w:pPr>
        <w:tabs>
          <w:tab w:val="left" w:pos="5801"/>
        </w:tabs>
        <w:spacing w:before="240"/>
        <w:jc w:val="center"/>
      </w:pPr>
      <w:r>
        <w:rPr>
          <w:noProof/>
        </w:rPr>
        <w:drawing>
          <wp:inline distT="0" distB="0" distL="0" distR="0" wp14:anchorId="3A46F244" wp14:editId="540004A8">
            <wp:extent cx="3647176" cy="3508634"/>
            <wp:effectExtent l="19050" t="19050" r="10795" b="15875"/>
            <wp:docPr id="105575376" name="Obraz 1" descr="Obraz zawierający mapa, tekst, atlas, diagram&#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75376" name="Obraz 1" descr="Obraz zawierający mapa, tekst, atlas, diagram&#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47176" cy="3508634"/>
                    </a:xfrm>
                    <a:prstGeom prst="rect">
                      <a:avLst/>
                    </a:prstGeom>
                    <a:ln>
                      <a:solidFill>
                        <a:schemeClr val="tx1"/>
                      </a:solidFill>
                    </a:ln>
                  </pic:spPr>
                </pic:pic>
              </a:graphicData>
            </a:graphic>
          </wp:inline>
        </w:drawing>
      </w:r>
    </w:p>
    <w:p w14:paraId="0882B9F4" w14:textId="1D5A908A" w:rsidR="003B10EA" w:rsidRDefault="00E35587" w:rsidP="00C97045">
      <w:pPr>
        <w:spacing w:before="240"/>
        <w:jc w:val="center"/>
      </w:pPr>
      <w:r>
        <w:rPr>
          <w:noProof/>
        </w:rPr>
        <w:lastRenderedPageBreak/>
        <w:drawing>
          <wp:inline distT="0" distB="0" distL="0" distR="0" wp14:anchorId="070DF622" wp14:editId="41BB92EA">
            <wp:extent cx="4151657" cy="3802452"/>
            <wp:effectExtent l="19050" t="19050" r="20320" b="26670"/>
            <wp:docPr id="84859087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590875" name="Obraz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60027" cy="3810118"/>
                    </a:xfrm>
                    <a:prstGeom prst="rect">
                      <a:avLst/>
                    </a:prstGeom>
                    <a:ln>
                      <a:solidFill>
                        <a:schemeClr val="tx1"/>
                      </a:solidFill>
                    </a:ln>
                  </pic:spPr>
                </pic:pic>
              </a:graphicData>
            </a:graphic>
          </wp:inline>
        </w:drawing>
      </w:r>
      <w:r>
        <w:rPr>
          <w:noProof/>
        </w:rPr>
        <w:drawing>
          <wp:inline distT="0" distB="0" distL="0" distR="0" wp14:anchorId="7542D3BD" wp14:editId="2CD14F6B">
            <wp:extent cx="4138882" cy="4355554"/>
            <wp:effectExtent l="19050" t="19050" r="14605" b="26035"/>
            <wp:docPr id="119210625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106253" name="Obraz 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157239" cy="4374872"/>
                    </a:xfrm>
                    <a:prstGeom prst="rect">
                      <a:avLst/>
                    </a:prstGeom>
                    <a:ln>
                      <a:solidFill>
                        <a:schemeClr val="tx1"/>
                      </a:solidFill>
                    </a:ln>
                  </pic:spPr>
                </pic:pic>
              </a:graphicData>
            </a:graphic>
          </wp:inline>
        </w:drawing>
      </w:r>
    </w:p>
    <w:p w14:paraId="5DF68D0B" w14:textId="00A26309" w:rsidR="00161CE6" w:rsidRDefault="00161CE6" w:rsidP="00161CE6">
      <w:r>
        <w:lastRenderedPageBreak/>
        <w:t>W zakres zamówienia wchodzi wykonanie wszystkich niezbędnych prac do prawidłowego funkcjonowania przejścia wraz z dedykowanym oświetleniem, zgodnie z obowiązującymi przepisami prawa.</w:t>
      </w:r>
      <w:r w:rsidR="000D21E8">
        <w:t xml:space="preserve"> </w:t>
      </w:r>
    </w:p>
    <w:p w14:paraId="1AE3C2C6" w14:textId="77777777" w:rsidR="00161CE6" w:rsidRDefault="00161CE6" w:rsidP="00161CE6">
      <w:r>
        <w:t>Należy wykonać wszystkie niezbędne opracowania projektowe, uzyskać w imieniu i na rzecz Zamawiającego konieczne opinie i warunki techniczne, wszelkie uzgodnienia, pozwolenia, zezwolenia, decyzje i zgody wymagane dla wykonania Kontraktu, zgodnie z wymaganiami Zamawiającego i Warunkami Kontraktu, wykonać roboty budowlane.</w:t>
      </w:r>
    </w:p>
    <w:p w14:paraId="444C4097" w14:textId="77777777" w:rsidR="00161CE6" w:rsidRDefault="00161CE6" w:rsidP="00161CE6">
      <w:r>
        <w:t>Szczegółowy zakres rzeczowy robót przewidzianych do wykonania w ramach obowiązków Wykonawcy jest przedstawiony w dalszej treści Programu Funkcjonalno-Użytkowego, zwanego dalej „PFU”.</w:t>
      </w:r>
    </w:p>
    <w:p w14:paraId="5F59D948" w14:textId="7C5D4FB6" w:rsidR="00CC1D60" w:rsidRDefault="00161CE6" w:rsidP="00CC1D60">
      <w:r>
        <w:t>Dokument zawarty w PFU stanowi opis przedmiotu zamówienia zgodnie z art. 103 ust. 2 ustawy Prawo zamówień publicznych</w:t>
      </w:r>
      <w:r w:rsidR="00CC1D60">
        <w:t xml:space="preserve"> oraz Rozporządzeniem Ministra Rozwoju i Technologii z dnia 20 grudnia 2021 r. w sprawie szczegółowego zakresu i formy dokumentacji projektowej, specyfikacji technicznych wykonania i odbioru robót budowlanych oraz programu funkcjonalno-użytkowego (Dz. U. z 2021 r., poz. 2454, z </w:t>
      </w:r>
      <w:proofErr w:type="spellStart"/>
      <w:r w:rsidR="00CC1D60">
        <w:t>późn</w:t>
      </w:r>
      <w:proofErr w:type="spellEnd"/>
      <w:r w:rsidR="00CC1D60">
        <w:t>. zm.).</w:t>
      </w:r>
    </w:p>
    <w:p w14:paraId="041E7439" w14:textId="77777777" w:rsidR="0071103C" w:rsidRDefault="0071103C" w:rsidP="00CC1D60"/>
    <w:p w14:paraId="684ACFE8" w14:textId="7451572C" w:rsidR="0027026E" w:rsidRDefault="0027026E" w:rsidP="0077470A">
      <w:pPr>
        <w:pStyle w:val="Nagwek3"/>
        <w:numPr>
          <w:ilvl w:val="3"/>
          <w:numId w:val="3"/>
        </w:numPr>
      </w:pPr>
      <w:bookmarkStart w:id="3" w:name="_Toc220669302"/>
      <w:r w:rsidRPr="0027026E">
        <w:t>Charakterystyczne parametry określające zakres robót</w:t>
      </w:r>
      <w:bookmarkEnd w:id="3"/>
      <w:r w:rsidRPr="0027026E">
        <w:t xml:space="preserve"> </w:t>
      </w:r>
    </w:p>
    <w:p w14:paraId="4CAB1EC4" w14:textId="062B7A17" w:rsidR="000D21E8" w:rsidRPr="00C97045" w:rsidRDefault="00001B0D" w:rsidP="00AA4F81">
      <w:pPr>
        <w:pStyle w:val="Akapitzlist"/>
        <w:numPr>
          <w:ilvl w:val="0"/>
          <w:numId w:val="10"/>
        </w:numPr>
      </w:pPr>
      <w:r w:rsidRPr="00C97045">
        <w:t>Sierpc, DW 541 - przejście dla pieszych przy skrzyżowaniu z ul. Podgórną</w:t>
      </w:r>
    </w:p>
    <w:p w14:paraId="2C1CA624" w14:textId="06ECD9F5" w:rsidR="002F6A61" w:rsidRDefault="002F6A61" w:rsidP="00E50E23">
      <w:pPr>
        <w:spacing w:after="0"/>
      </w:pPr>
      <w:r>
        <w:t xml:space="preserve"> </w:t>
      </w:r>
      <w:r w:rsidR="00664378" w:rsidRPr="00664378">
        <w:rPr>
          <w:noProof/>
        </w:rPr>
        <w:drawing>
          <wp:inline distT="0" distB="0" distL="0" distR="0" wp14:anchorId="30C83E37" wp14:editId="7CCE81BF">
            <wp:extent cx="2898475" cy="1840287"/>
            <wp:effectExtent l="0" t="0" r="0" b="7620"/>
            <wp:docPr id="12563547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54728" name=""/>
                    <pic:cNvPicPr/>
                  </pic:nvPicPr>
                  <pic:blipFill>
                    <a:blip r:embed="rId11"/>
                    <a:stretch>
                      <a:fillRect/>
                    </a:stretch>
                  </pic:blipFill>
                  <pic:spPr>
                    <a:xfrm>
                      <a:off x="0" y="0"/>
                      <a:ext cx="2929380" cy="1859909"/>
                    </a:xfrm>
                    <a:prstGeom prst="rect">
                      <a:avLst/>
                    </a:prstGeom>
                  </pic:spPr>
                </pic:pic>
              </a:graphicData>
            </a:graphic>
          </wp:inline>
        </w:drawing>
      </w:r>
      <w:r w:rsidR="0020154B">
        <w:rPr>
          <w:noProof/>
        </w:rPr>
        <w:drawing>
          <wp:inline distT="0" distB="0" distL="0" distR="0" wp14:anchorId="463851C6" wp14:editId="19548356">
            <wp:extent cx="2984739" cy="1818533"/>
            <wp:effectExtent l="0" t="0" r="6350" b="0"/>
            <wp:docPr id="99052853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10731" cy="1834370"/>
                    </a:xfrm>
                    <a:prstGeom prst="rect">
                      <a:avLst/>
                    </a:prstGeom>
                    <a:noFill/>
                  </pic:spPr>
                </pic:pic>
              </a:graphicData>
            </a:graphic>
          </wp:inline>
        </w:drawing>
      </w:r>
    </w:p>
    <w:p w14:paraId="2024B1AF" w14:textId="77777777" w:rsidR="002F6A61" w:rsidRDefault="002F6A61" w:rsidP="002F6A61">
      <w:pPr>
        <w:spacing w:after="0"/>
        <w:jc w:val="center"/>
      </w:pPr>
    </w:p>
    <w:p w14:paraId="1396EDC0" w14:textId="0271E19B" w:rsidR="002F6A61" w:rsidRDefault="002F6A61" w:rsidP="00CC1D60">
      <w:r w:rsidRPr="00C97045">
        <w:t xml:space="preserve">Przedmiotowe przejście dla pieszych </w:t>
      </w:r>
      <w:r w:rsidR="007C4C31" w:rsidRPr="00C97045">
        <w:t xml:space="preserve">w ciągu drogi wojewódzkiej nr 541 </w:t>
      </w:r>
      <w:r w:rsidRPr="00C97045">
        <w:t xml:space="preserve">leży </w:t>
      </w:r>
      <w:r w:rsidR="007C4C31" w:rsidRPr="00C97045">
        <w:t>w</w:t>
      </w:r>
      <w:r w:rsidRPr="00C97045">
        <w:t xml:space="preserve"> </w:t>
      </w:r>
      <w:r w:rsidR="007C4C31" w:rsidRPr="00C97045">
        <w:t>obszarze</w:t>
      </w:r>
      <w:r w:rsidRPr="00C97045">
        <w:t xml:space="preserve"> zabudowanym</w:t>
      </w:r>
      <w:r w:rsidR="007C4C31" w:rsidRPr="00C97045">
        <w:t xml:space="preserve"> miejscowości Sierpc</w:t>
      </w:r>
      <w:r w:rsidRPr="00C97045">
        <w:t xml:space="preserve">. Przejście dla pieszych znajduje się </w:t>
      </w:r>
      <w:r w:rsidR="007C4C31" w:rsidRPr="00C97045">
        <w:t>w rejonie skrzyżowania z ul. Podgórną</w:t>
      </w:r>
      <w:r w:rsidR="006867EE" w:rsidRPr="00C97045">
        <w:t>, w ciągu</w:t>
      </w:r>
      <w:r w:rsidRPr="00C97045">
        <w:t xml:space="preserve"> dro</w:t>
      </w:r>
      <w:r w:rsidR="006867EE" w:rsidRPr="00C97045">
        <w:t>gi</w:t>
      </w:r>
      <w:r w:rsidRPr="00C97045">
        <w:t xml:space="preserve"> z pierwszeństwem przejazdu – DW</w:t>
      </w:r>
      <w:r w:rsidR="006867EE" w:rsidRPr="00C97045">
        <w:t xml:space="preserve"> 541</w:t>
      </w:r>
      <w:r w:rsidRPr="00C97045">
        <w:t>, o dopuszczalnej prędkości</w:t>
      </w:r>
      <w:r w:rsidR="006867EE" w:rsidRPr="00C97045">
        <w:t xml:space="preserve"> do</w:t>
      </w:r>
      <w:r w:rsidRPr="00C97045">
        <w:t xml:space="preserve"> 50km/h. Jest to droga jednojezdniowa, dwukierunkowa o przekroju </w:t>
      </w:r>
      <w:r w:rsidR="006867EE" w:rsidRPr="00C97045">
        <w:t>ulicznym</w:t>
      </w:r>
      <w:r w:rsidRPr="00C97045">
        <w:t xml:space="preserve"> 1x2</w:t>
      </w:r>
      <w:r w:rsidR="006867EE" w:rsidRPr="00C97045">
        <w:t xml:space="preserve"> z obustronnymi chodnikami w krawężniku</w:t>
      </w:r>
      <w:r w:rsidRPr="00C97045">
        <w:t>. Z uwagi na odsunięcie opraw oświetlenia ulicznego od osi jezdni nie jest zapewniona odpowiednia dostrzegalność sylwetki pieszego w porach od zmierzchu do świtu.</w:t>
      </w:r>
    </w:p>
    <w:p w14:paraId="467C7828" w14:textId="77777777" w:rsidR="0071103C" w:rsidRDefault="0071103C" w:rsidP="00CC1D60"/>
    <w:p w14:paraId="541291D7" w14:textId="77777777" w:rsidR="0071103C" w:rsidRDefault="0071103C" w:rsidP="00CC1D60"/>
    <w:p w14:paraId="236B526C" w14:textId="77777777" w:rsidR="0071103C" w:rsidRPr="00C97045" w:rsidRDefault="0071103C" w:rsidP="00CC1D60"/>
    <w:p w14:paraId="5BC81E71" w14:textId="520198D1" w:rsidR="000D21E8" w:rsidRPr="00C97045" w:rsidRDefault="00001B0D" w:rsidP="00AA4F81">
      <w:pPr>
        <w:pStyle w:val="Akapitzlist"/>
        <w:numPr>
          <w:ilvl w:val="0"/>
          <w:numId w:val="10"/>
        </w:numPr>
      </w:pPr>
      <w:r w:rsidRPr="00C97045">
        <w:lastRenderedPageBreak/>
        <w:t>Sierpc, DW 541 - przejście dla pieszych przy sklepie spożywczym</w:t>
      </w:r>
    </w:p>
    <w:p w14:paraId="0768C282" w14:textId="5A922869" w:rsidR="00AA4F81" w:rsidRDefault="0020154B" w:rsidP="00AA4F81">
      <w:pPr>
        <w:spacing w:after="0"/>
        <w:jc w:val="center"/>
      </w:pPr>
      <w:r>
        <w:rPr>
          <w:noProof/>
        </w:rPr>
        <w:drawing>
          <wp:inline distT="0" distB="0" distL="0" distR="0" wp14:anchorId="5CBC6FC0" wp14:editId="24FD94A9">
            <wp:extent cx="2907101" cy="1763185"/>
            <wp:effectExtent l="0" t="0" r="7620" b="8890"/>
            <wp:docPr id="6493548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29400" cy="1776709"/>
                    </a:xfrm>
                    <a:prstGeom prst="rect">
                      <a:avLst/>
                    </a:prstGeom>
                    <a:noFill/>
                  </pic:spPr>
                </pic:pic>
              </a:graphicData>
            </a:graphic>
          </wp:inline>
        </w:drawing>
      </w:r>
      <w:r w:rsidRPr="0020154B">
        <w:rPr>
          <w:noProof/>
        </w:rPr>
        <w:drawing>
          <wp:inline distT="0" distB="0" distL="0" distR="0" wp14:anchorId="34252DB8" wp14:editId="6599C9C4">
            <wp:extent cx="2932981" cy="1779104"/>
            <wp:effectExtent l="0" t="0" r="1270" b="0"/>
            <wp:docPr id="262859622" name="Obraz 1" descr="Obraz zawierający na wolnym powietrzu, niebo, droga, chmur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859622" name="Obraz 1" descr="Obraz zawierający na wolnym powietrzu, niebo, droga, chmura&#10;&#10;Zawartość wygenerowana przez AI może być niepoprawna."/>
                    <pic:cNvPicPr/>
                  </pic:nvPicPr>
                  <pic:blipFill>
                    <a:blip r:embed="rId14"/>
                    <a:stretch>
                      <a:fillRect/>
                    </a:stretch>
                  </pic:blipFill>
                  <pic:spPr>
                    <a:xfrm>
                      <a:off x="0" y="0"/>
                      <a:ext cx="2955432" cy="1792723"/>
                    </a:xfrm>
                    <a:prstGeom prst="rect">
                      <a:avLst/>
                    </a:prstGeom>
                  </pic:spPr>
                </pic:pic>
              </a:graphicData>
            </a:graphic>
          </wp:inline>
        </w:drawing>
      </w:r>
    </w:p>
    <w:p w14:paraId="65950FFA" w14:textId="0C468E53" w:rsidR="00AA4F81" w:rsidRDefault="00AA4F81" w:rsidP="00AA4F81">
      <w:pPr>
        <w:spacing w:after="0"/>
        <w:jc w:val="center"/>
      </w:pPr>
      <w:r>
        <w:t xml:space="preserve"> </w:t>
      </w:r>
    </w:p>
    <w:p w14:paraId="47791041" w14:textId="0CD028FC" w:rsidR="00B0016C" w:rsidRDefault="00B0016C" w:rsidP="00B0016C">
      <w:r w:rsidRPr="00C97045">
        <w:t>Przedmiotowe przejście dla pieszych w ciągu drogi wojewódzkiej nr 541 leży w obszarze zabudowanym miejscowości Sierpc. Przejście dla pieszych znajduje się w rejonie skrzyżowania z ul. Bema, w ciągu drogi z pierwszeństwem przejazdu – DW 541, o dopuszczalnej prędkości do 50km/h. Jest to droga jednojezdniowa, dwukierunkowa o przekroju ulicznym 1x2 z obustronnymi chodnikami w krawężniku. Z uwagi na odsunięcie opraw oświetlenia ulicznego od osi jezdni nie jest zapewniona odpowiednia dostrzegalność sylwetki pieszego w porach od zmierzchu do świtu.</w:t>
      </w:r>
    </w:p>
    <w:p w14:paraId="1E730127" w14:textId="77777777" w:rsidR="00C97045" w:rsidRPr="00C97045" w:rsidRDefault="00C97045" w:rsidP="00B0016C"/>
    <w:p w14:paraId="2744BBB4" w14:textId="5409B097" w:rsidR="000D21E8" w:rsidRDefault="00001B0D" w:rsidP="000D21E8">
      <w:pPr>
        <w:pStyle w:val="Akapitzlist"/>
        <w:numPr>
          <w:ilvl w:val="0"/>
          <w:numId w:val="10"/>
        </w:numPr>
        <w:spacing w:after="0"/>
      </w:pPr>
      <w:r w:rsidRPr="00001B0D">
        <w:t>Sierpc, DW 541 - przejście dla pieszych przy Komendzie Powiatowej Policji</w:t>
      </w:r>
    </w:p>
    <w:p w14:paraId="1D85E67F" w14:textId="6C36A12B" w:rsidR="00001B0D" w:rsidRDefault="00001B0D" w:rsidP="00001B0D">
      <w:pPr>
        <w:spacing w:after="0"/>
      </w:pPr>
      <w:r w:rsidRPr="00001B0D">
        <w:rPr>
          <w:noProof/>
        </w:rPr>
        <w:drawing>
          <wp:inline distT="0" distB="0" distL="0" distR="0" wp14:anchorId="48867564" wp14:editId="2818554F">
            <wp:extent cx="2863970" cy="1763880"/>
            <wp:effectExtent l="0" t="0" r="0" b="8255"/>
            <wp:docPr id="2135582907" name="Obraz 1" descr="Obraz zawierający na wolnym powietrzu, droga, niebo, sce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582907" name="Obraz 1" descr="Obraz zawierający na wolnym powietrzu, droga, niebo, scena&#10;&#10;Zawartość wygenerowana przez AI może być niepoprawna."/>
                    <pic:cNvPicPr/>
                  </pic:nvPicPr>
                  <pic:blipFill>
                    <a:blip r:embed="rId15"/>
                    <a:stretch>
                      <a:fillRect/>
                    </a:stretch>
                  </pic:blipFill>
                  <pic:spPr>
                    <a:xfrm>
                      <a:off x="0" y="0"/>
                      <a:ext cx="2888478" cy="1778974"/>
                    </a:xfrm>
                    <a:prstGeom prst="rect">
                      <a:avLst/>
                    </a:prstGeom>
                  </pic:spPr>
                </pic:pic>
              </a:graphicData>
            </a:graphic>
          </wp:inline>
        </w:drawing>
      </w:r>
      <w:r w:rsidRPr="00001B0D">
        <w:rPr>
          <w:noProof/>
        </w:rPr>
        <w:drawing>
          <wp:inline distT="0" distB="0" distL="0" distR="0" wp14:anchorId="06D1CD1C" wp14:editId="284F1F27">
            <wp:extent cx="2938221" cy="1733909"/>
            <wp:effectExtent l="0" t="0" r="0" b="0"/>
            <wp:docPr id="198222227" name="Obraz 1" descr="Obraz zawierający na wolnym powietrzu, droga, scena,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2227" name="Obraz 1" descr="Obraz zawierający na wolnym powietrzu, droga, scena, niebo&#10;&#10;Zawartość wygenerowana przez AI może być niepoprawna."/>
                    <pic:cNvPicPr/>
                  </pic:nvPicPr>
                  <pic:blipFill>
                    <a:blip r:embed="rId16"/>
                    <a:stretch>
                      <a:fillRect/>
                    </a:stretch>
                  </pic:blipFill>
                  <pic:spPr>
                    <a:xfrm>
                      <a:off x="0" y="0"/>
                      <a:ext cx="2971941" cy="1753808"/>
                    </a:xfrm>
                    <a:prstGeom prst="rect">
                      <a:avLst/>
                    </a:prstGeom>
                  </pic:spPr>
                </pic:pic>
              </a:graphicData>
            </a:graphic>
          </wp:inline>
        </w:drawing>
      </w:r>
    </w:p>
    <w:p w14:paraId="1ECCE58C" w14:textId="77777777" w:rsidR="00001B0D" w:rsidRDefault="00001B0D" w:rsidP="00001B0D">
      <w:pPr>
        <w:spacing w:after="0"/>
      </w:pPr>
    </w:p>
    <w:p w14:paraId="3FC90FCE" w14:textId="4A481364" w:rsidR="00B0016C" w:rsidRDefault="00B0016C" w:rsidP="00B0016C">
      <w:r w:rsidRPr="00C97045">
        <w:t>Przedmiotowe przejście dla pieszych w ciągu drogi wojewódzkiej nr 541 leży w obszarze zabudowanym miejscowości Sierpc. Przejście dla pieszych znajduje się na prostym odcinku, w ciągu drogi z pierwszeństwem przejazdu – DW 541, o dopuszczalnej prędkości do 50km/h. Jest to droga jednojezdniowa, dwukierunkowa o przekroju ulicznym 1x2 z obustronnymi chodnikami w krawężniku. Przejście dla pieszych wyposażone jest w wyspę azylu wykonaną z elementów prefabrykowanych. Z uwagi na odsunięcie opraw oświetlenia ulicznego od osi jezdni nie jest zapewniona odpowiednia dostrzegalność sylwetki pieszego w porach od zmierzchu do świtu.</w:t>
      </w:r>
    </w:p>
    <w:p w14:paraId="15D60C20" w14:textId="77777777" w:rsidR="0071103C" w:rsidRDefault="0071103C" w:rsidP="00B0016C"/>
    <w:p w14:paraId="2C7000BE" w14:textId="77777777" w:rsidR="0071103C" w:rsidRDefault="0071103C" w:rsidP="00B0016C"/>
    <w:p w14:paraId="2EF95DB5" w14:textId="77777777" w:rsidR="0071103C" w:rsidRDefault="0071103C" w:rsidP="00B0016C"/>
    <w:p w14:paraId="46AA6C09" w14:textId="77777777" w:rsidR="0071103C" w:rsidRPr="00C97045" w:rsidRDefault="0071103C" w:rsidP="00B0016C"/>
    <w:p w14:paraId="12E1BC63" w14:textId="235270A7" w:rsidR="000D21E8" w:rsidRDefault="00001B0D" w:rsidP="000D21E8">
      <w:pPr>
        <w:pStyle w:val="Akapitzlist"/>
        <w:numPr>
          <w:ilvl w:val="0"/>
          <w:numId w:val="10"/>
        </w:numPr>
        <w:spacing w:after="0"/>
      </w:pPr>
      <w:r w:rsidRPr="00001B0D">
        <w:lastRenderedPageBreak/>
        <w:t>Sierpc, DW 541 - przejście dla pieszych przy sklepie spożywczym</w:t>
      </w:r>
    </w:p>
    <w:p w14:paraId="6FA5E0D6" w14:textId="5C49C002" w:rsidR="00001B0D" w:rsidRDefault="00C67211" w:rsidP="00001B0D">
      <w:pPr>
        <w:spacing w:after="0"/>
      </w:pPr>
      <w:r w:rsidRPr="00C67211">
        <w:rPr>
          <w:noProof/>
        </w:rPr>
        <w:drawing>
          <wp:inline distT="0" distB="0" distL="0" distR="0" wp14:anchorId="1457F04F" wp14:editId="79665971">
            <wp:extent cx="2886095" cy="1880559"/>
            <wp:effectExtent l="0" t="0" r="0" b="5715"/>
            <wp:docPr id="755345381" name="Obraz 1" descr="Obraz zawierający na wolnym powietrzu, niebo, droga, chmur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345381" name="Obraz 1" descr="Obraz zawierający na wolnym powietrzu, niebo, droga, chmura&#10;&#10;Zawartość wygenerowana przez AI może być niepoprawna."/>
                    <pic:cNvPicPr/>
                  </pic:nvPicPr>
                  <pic:blipFill>
                    <a:blip r:embed="rId17"/>
                    <a:stretch>
                      <a:fillRect/>
                    </a:stretch>
                  </pic:blipFill>
                  <pic:spPr>
                    <a:xfrm>
                      <a:off x="0" y="0"/>
                      <a:ext cx="2909976" cy="1896120"/>
                    </a:xfrm>
                    <a:prstGeom prst="rect">
                      <a:avLst/>
                    </a:prstGeom>
                  </pic:spPr>
                </pic:pic>
              </a:graphicData>
            </a:graphic>
          </wp:inline>
        </w:drawing>
      </w:r>
      <w:r w:rsidRPr="00C67211">
        <w:rPr>
          <w:noProof/>
        </w:rPr>
        <w:drawing>
          <wp:inline distT="0" distB="0" distL="0" distR="0" wp14:anchorId="02B05525" wp14:editId="7D542664">
            <wp:extent cx="2895013" cy="1891012"/>
            <wp:effectExtent l="0" t="0" r="635" b="0"/>
            <wp:docPr id="76451562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515622" name=""/>
                    <pic:cNvPicPr/>
                  </pic:nvPicPr>
                  <pic:blipFill>
                    <a:blip r:embed="rId18"/>
                    <a:stretch>
                      <a:fillRect/>
                    </a:stretch>
                  </pic:blipFill>
                  <pic:spPr>
                    <a:xfrm>
                      <a:off x="0" y="0"/>
                      <a:ext cx="2906476" cy="1898499"/>
                    </a:xfrm>
                    <a:prstGeom prst="rect">
                      <a:avLst/>
                    </a:prstGeom>
                  </pic:spPr>
                </pic:pic>
              </a:graphicData>
            </a:graphic>
          </wp:inline>
        </w:drawing>
      </w:r>
    </w:p>
    <w:p w14:paraId="6965B1A9" w14:textId="77777777" w:rsidR="00001B0D" w:rsidRDefault="00001B0D" w:rsidP="00001B0D">
      <w:pPr>
        <w:spacing w:after="0"/>
      </w:pPr>
    </w:p>
    <w:p w14:paraId="231038D1" w14:textId="40607B99" w:rsidR="00842DB8" w:rsidRDefault="00842DB8" w:rsidP="00842DB8">
      <w:r w:rsidRPr="00C97045">
        <w:t>Przedmiotowe przejście dla pieszych w ciągu drogi wojewódzkiej nr 541 leży w obszarze zabudowanym miejscowości Sierpc. Przejście dla pieszych znajduje się na prostym odcinku, w ciągu drogi z pierwszeństwem przejazdu – DW 541, o dopuszczalnej prędkości do 50km/h. Jest to droga jednojezdniowa, dwukierunkowa o przekroju ulicznym 1x2 z obustronnymi chodnikami w krawężniku. Z uwagi na odsunięcie opraw oświetlenia ulicznego od osi jezdni nie jest zapewniona odpowiednia dostrzegalność sylwetki pieszego w porach od zmierzchu do świtu.</w:t>
      </w:r>
    </w:p>
    <w:p w14:paraId="6E086350" w14:textId="77777777" w:rsidR="0071103C" w:rsidRDefault="0071103C" w:rsidP="00842DB8"/>
    <w:p w14:paraId="7904ED31" w14:textId="0A9CC8B4" w:rsidR="000D21E8" w:rsidRDefault="00001B0D" w:rsidP="000D21E8">
      <w:pPr>
        <w:pStyle w:val="Akapitzlist"/>
        <w:numPr>
          <w:ilvl w:val="0"/>
          <w:numId w:val="10"/>
        </w:numPr>
        <w:spacing w:after="0"/>
      </w:pPr>
      <w:r w:rsidRPr="00001B0D">
        <w:t>Sierpc, DW 541 - przejście dla pieszych przy skrzyżowaniu z ul. Pogodną</w:t>
      </w:r>
    </w:p>
    <w:p w14:paraId="480E0999" w14:textId="094EE161" w:rsidR="00001B0D" w:rsidRDefault="00C67211" w:rsidP="00001B0D">
      <w:pPr>
        <w:spacing w:after="0"/>
      </w:pPr>
      <w:r w:rsidRPr="00C67211">
        <w:rPr>
          <w:noProof/>
        </w:rPr>
        <w:drawing>
          <wp:inline distT="0" distB="0" distL="0" distR="0" wp14:anchorId="0A2748FE" wp14:editId="35FE1DED">
            <wp:extent cx="3009250" cy="1906437"/>
            <wp:effectExtent l="0" t="0" r="1270" b="0"/>
            <wp:docPr id="432688440" name="Obraz 1" descr="Obraz zawierający na wolnym powietrzu, niebo, droga, sce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88440" name="Obraz 1" descr="Obraz zawierający na wolnym powietrzu, niebo, droga, scena&#10;&#10;Zawartość wygenerowana przez AI może być niepoprawna."/>
                    <pic:cNvPicPr/>
                  </pic:nvPicPr>
                  <pic:blipFill>
                    <a:blip r:embed="rId19"/>
                    <a:stretch>
                      <a:fillRect/>
                    </a:stretch>
                  </pic:blipFill>
                  <pic:spPr>
                    <a:xfrm>
                      <a:off x="0" y="0"/>
                      <a:ext cx="3030570" cy="1919944"/>
                    </a:xfrm>
                    <a:prstGeom prst="rect">
                      <a:avLst/>
                    </a:prstGeom>
                  </pic:spPr>
                </pic:pic>
              </a:graphicData>
            </a:graphic>
          </wp:inline>
        </w:drawing>
      </w:r>
      <w:r w:rsidRPr="00C67211">
        <w:rPr>
          <w:noProof/>
        </w:rPr>
        <w:drawing>
          <wp:inline distT="0" distB="0" distL="0" distR="0" wp14:anchorId="3228EF13" wp14:editId="2F98A900">
            <wp:extent cx="2844800" cy="1776706"/>
            <wp:effectExtent l="0" t="0" r="0" b="0"/>
            <wp:docPr id="1356957847" name="Obraz 1" descr="Obraz zawierający na wolnym powietrzu, droga, scena,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57847" name="Obraz 1" descr="Obraz zawierający na wolnym powietrzu, droga, scena, niebo&#10;&#10;Zawartość wygenerowana przez AI może być niepoprawna."/>
                    <pic:cNvPicPr/>
                  </pic:nvPicPr>
                  <pic:blipFill>
                    <a:blip r:embed="rId20"/>
                    <a:stretch>
                      <a:fillRect/>
                    </a:stretch>
                  </pic:blipFill>
                  <pic:spPr>
                    <a:xfrm>
                      <a:off x="0" y="0"/>
                      <a:ext cx="2868390" cy="1791439"/>
                    </a:xfrm>
                    <a:prstGeom prst="rect">
                      <a:avLst/>
                    </a:prstGeom>
                  </pic:spPr>
                </pic:pic>
              </a:graphicData>
            </a:graphic>
          </wp:inline>
        </w:drawing>
      </w:r>
    </w:p>
    <w:p w14:paraId="6F69E4B8" w14:textId="77777777" w:rsidR="00001B0D" w:rsidRDefault="00001B0D" w:rsidP="00001B0D">
      <w:pPr>
        <w:spacing w:after="0"/>
      </w:pPr>
    </w:p>
    <w:p w14:paraId="1D4D55A1" w14:textId="44D1EBC0" w:rsidR="00842DB8" w:rsidRDefault="00842DB8" w:rsidP="00842DB8">
      <w:r w:rsidRPr="00F25C49">
        <w:t>Przedmiotowe przejście dla pieszych w ciągu drogi wojewódzkiej nr 541 leży w obszarze zabudowanym miejscowości Sierpc. Przejście dla pieszych znajduje się w rejonie skrzyżowania z ul. Pogodną, w ciągu drogi z pierwszeństwem przejazdu – DW 541, o dopuszczalnej prędkości do 50km/h. Jest to droga jednojezdniowa, dwukierunkowa o przekroju ulicznym 1x2 z chodnik</w:t>
      </w:r>
      <w:r w:rsidR="00F25C49">
        <w:t>iem po wschodniej i ciągiem pieszo-rowerowym po zachodniej stronie jezdni</w:t>
      </w:r>
      <w:r w:rsidRPr="00F25C49">
        <w:t>. Z uwagi na odsunięcie opraw oświetlenia ulicznego od osi jezdni nie jest zapewniona odpowiednia dostrzegalność sylwetki pieszego w porach od zmierzchu do świtu.</w:t>
      </w:r>
    </w:p>
    <w:p w14:paraId="1A0F95C4" w14:textId="77777777" w:rsidR="0071103C" w:rsidRDefault="0071103C" w:rsidP="00842DB8"/>
    <w:p w14:paraId="5EC7D8CC" w14:textId="77777777" w:rsidR="0071103C" w:rsidRDefault="0071103C" w:rsidP="00842DB8"/>
    <w:p w14:paraId="0C6CEE18" w14:textId="77777777" w:rsidR="0071103C" w:rsidRPr="00F25C49" w:rsidRDefault="0071103C" w:rsidP="00842DB8"/>
    <w:p w14:paraId="4D0C58BA" w14:textId="0C7089EA" w:rsidR="000D21E8" w:rsidRDefault="00001B0D" w:rsidP="000D21E8">
      <w:pPr>
        <w:pStyle w:val="Akapitzlist"/>
        <w:numPr>
          <w:ilvl w:val="0"/>
          <w:numId w:val="10"/>
        </w:numPr>
        <w:spacing w:after="0"/>
      </w:pPr>
      <w:r w:rsidRPr="00001B0D">
        <w:lastRenderedPageBreak/>
        <w:t>Sierpc, DW 541 - przejście dla pieszych przy skrzyżowaniu z ul. Wróblewskiego z stronę w Sierpca</w:t>
      </w:r>
    </w:p>
    <w:p w14:paraId="28D5D3B1" w14:textId="0501A114" w:rsidR="00001B0D" w:rsidRDefault="00C67211" w:rsidP="00001B0D">
      <w:pPr>
        <w:spacing w:after="0"/>
      </w:pPr>
      <w:r w:rsidRPr="00C67211">
        <w:rPr>
          <w:noProof/>
        </w:rPr>
        <w:drawing>
          <wp:inline distT="0" distB="0" distL="0" distR="0" wp14:anchorId="143BC3C3" wp14:editId="49455581">
            <wp:extent cx="2946114" cy="2061713"/>
            <wp:effectExtent l="0" t="0" r="6985" b="0"/>
            <wp:docPr id="769669156" name="Obraz 1" descr="Obraz zawierający na wolnym powietrzu, niebo, scena, dr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69156" name="Obraz 1" descr="Obraz zawierający na wolnym powietrzu, niebo, scena, droga&#10;&#10;Zawartość wygenerowana przez AI może być niepoprawna."/>
                    <pic:cNvPicPr/>
                  </pic:nvPicPr>
                  <pic:blipFill>
                    <a:blip r:embed="rId21"/>
                    <a:stretch>
                      <a:fillRect/>
                    </a:stretch>
                  </pic:blipFill>
                  <pic:spPr>
                    <a:xfrm>
                      <a:off x="0" y="0"/>
                      <a:ext cx="2966603" cy="2076051"/>
                    </a:xfrm>
                    <a:prstGeom prst="rect">
                      <a:avLst/>
                    </a:prstGeom>
                  </pic:spPr>
                </pic:pic>
              </a:graphicData>
            </a:graphic>
          </wp:inline>
        </w:drawing>
      </w:r>
      <w:r w:rsidR="00CE243F" w:rsidRPr="00CE243F">
        <w:rPr>
          <w:noProof/>
        </w:rPr>
        <w:drawing>
          <wp:inline distT="0" distB="0" distL="0" distR="0" wp14:anchorId="2A8D21E2" wp14:editId="7405EEB1">
            <wp:extent cx="2934235" cy="1880558"/>
            <wp:effectExtent l="0" t="0" r="0" b="5715"/>
            <wp:docPr id="95915705" name="Obraz 1" descr="Obraz zawierający na wolnym powietrzu, niebo, scena, dr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15705" name="Obraz 1" descr="Obraz zawierający na wolnym powietrzu, niebo, scena, droga&#10;&#10;Zawartość wygenerowana przez AI może być niepoprawna."/>
                    <pic:cNvPicPr/>
                  </pic:nvPicPr>
                  <pic:blipFill>
                    <a:blip r:embed="rId22"/>
                    <a:stretch>
                      <a:fillRect/>
                    </a:stretch>
                  </pic:blipFill>
                  <pic:spPr>
                    <a:xfrm>
                      <a:off x="0" y="0"/>
                      <a:ext cx="2942525" cy="1885871"/>
                    </a:xfrm>
                    <a:prstGeom prst="rect">
                      <a:avLst/>
                    </a:prstGeom>
                  </pic:spPr>
                </pic:pic>
              </a:graphicData>
            </a:graphic>
          </wp:inline>
        </w:drawing>
      </w:r>
    </w:p>
    <w:p w14:paraId="25225D1D" w14:textId="77777777" w:rsidR="00001B0D" w:rsidRDefault="00001B0D" w:rsidP="00001B0D">
      <w:pPr>
        <w:spacing w:after="0"/>
      </w:pPr>
    </w:p>
    <w:p w14:paraId="4A5C7BFA" w14:textId="6596BA0C" w:rsidR="00842DB8" w:rsidRDefault="00842DB8" w:rsidP="00842DB8">
      <w:r w:rsidRPr="00F25C49">
        <w:t xml:space="preserve">Przedmiotowe przejście dla pieszych w ciągu drogi wojewódzkiej nr 541 leży w obszarze zabudowanym miejscowości Sierpc. Przejście dla pieszych znajduje się w rejonie skrzyżowania z ul. Wróblewskiego, w ciągu drogi z pierwszeństwem przejazdu – DW 541, o dopuszczalnej prędkości do 50km/h. Jest to droga jednojezdniowa, dwukierunkowa o przekroju ulicznym 1x2 </w:t>
      </w:r>
      <w:r w:rsidR="00C97045" w:rsidRPr="00F25C49">
        <w:t>z chodnik</w:t>
      </w:r>
      <w:r w:rsidR="00C97045">
        <w:t>iem po wschodniej i ciągiem pieszo-rowerowym po zachodniej stronie jezdni</w:t>
      </w:r>
      <w:r w:rsidRPr="00F25C49">
        <w:t>. Przejście dla pieszych wyposażone jest w wyspę azylu wykonaną z elementów prefabrykowanych. Z uwagi na odsunięcie opraw oświetlenia ulicznego od osi jezdni nie jest zapewniona odpowiednia dostrzegalność sylwetki pieszego w porach od zmierzchu do świtu.</w:t>
      </w:r>
    </w:p>
    <w:p w14:paraId="3DD4D398" w14:textId="77777777" w:rsidR="00C97045" w:rsidRPr="0071103C" w:rsidRDefault="00C97045" w:rsidP="00842DB8">
      <w:pPr>
        <w:rPr>
          <w:sz w:val="18"/>
          <w:szCs w:val="18"/>
        </w:rPr>
      </w:pPr>
    </w:p>
    <w:p w14:paraId="6DB4AF02" w14:textId="653E2D24" w:rsidR="000D21E8" w:rsidRDefault="00001B0D" w:rsidP="000D21E8">
      <w:pPr>
        <w:pStyle w:val="Akapitzlist"/>
        <w:numPr>
          <w:ilvl w:val="0"/>
          <w:numId w:val="10"/>
        </w:numPr>
        <w:spacing w:after="0"/>
      </w:pPr>
      <w:r w:rsidRPr="00001B0D">
        <w:t>Sierpc, DW 541 - przejście dla pieszych przy skrzyżowaniu z ul. Wróblewskiego w stronę Żuromina</w:t>
      </w:r>
    </w:p>
    <w:p w14:paraId="7C26C10B" w14:textId="323288DC" w:rsidR="00001B0D" w:rsidRDefault="00C67211" w:rsidP="00001B0D">
      <w:pPr>
        <w:spacing w:after="0"/>
      </w:pPr>
      <w:r w:rsidRPr="00C67211">
        <w:rPr>
          <w:noProof/>
        </w:rPr>
        <w:drawing>
          <wp:inline distT="0" distB="0" distL="0" distR="0" wp14:anchorId="0B93E4AF" wp14:editId="323D4C52">
            <wp:extent cx="2915305" cy="1932317"/>
            <wp:effectExtent l="0" t="0" r="0" b="0"/>
            <wp:docPr id="745206230" name="Obraz 1" descr="Obraz zawierający na wolnym powietrzu, scena, droga,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206230" name="Obraz 1" descr="Obraz zawierający na wolnym powietrzu, scena, droga, niebo&#10;&#10;Zawartość wygenerowana przez AI może być niepoprawna."/>
                    <pic:cNvPicPr/>
                  </pic:nvPicPr>
                  <pic:blipFill>
                    <a:blip r:embed="rId23"/>
                    <a:stretch>
                      <a:fillRect/>
                    </a:stretch>
                  </pic:blipFill>
                  <pic:spPr>
                    <a:xfrm>
                      <a:off x="0" y="0"/>
                      <a:ext cx="2927913" cy="1940674"/>
                    </a:xfrm>
                    <a:prstGeom prst="rect">
                      <a:avLst/>
                    </a:prstGeom>
                  </pic:spPr>
                </pic:pic>
              </a:graphicData>
            </a:graphic>
          </wp:inline>
        </w:drawing>
      </w:r>
      <w:r w:rsidR="00CE243F" w:rsidRPr="00CE243F">
        <w:rPr>
          <w:noProof/>
        </w:rPr>
        <w:drawing>
          <wp:inline distT="0" distB="0" distL="0" distR="0" wp14:anchorId="57B93CC2" wp14:editId="474633BD">
            <wp:extent cx="3019246" cy="1919870"/>
            <wp:effectExtent l="0" t="0" r="0" b="4445"/>
            <wp:docPr id="1370769107" name="Obraz 1" descr="Obraz zawierający na wolnym powietrzu, droga, scena,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769107" name="Obraz 1" descr="Obraz zawierający na wolnym powietrzu, droga, scena, niebo&#10;&#10;Zawartość wygenerowana przez AI może być niepoprawna."/>
                    <pic:cNvPicPr/>
                  </pic:nvPicPr>
                  <pic:blipFill>
                    <a:blip r:embed="rId24"/>
                    <a:stretch>
                      <a:fillRect/>
                    </a:stretch>
                  </pic:blipFill>
                  <pic:spPr>
                    <a:xfrm>
                      <a:off x="0" y="0"/>
                      <a:ext cx="3034317" cy="1929453"/>
                    </a:xfrm>
                    <a:prstGeom prst="rect">
                      <a:avLst/>
                    </a:prstGeom>
                  </pic:spPr>
                </pic:pic>
              </a:graphicData>
            </a:graphic>
          </wp:inline>
        </w:drawing>
      </w:r>
    </w:p>
    <w:p w14:paraId="69CA955F" w14:textId="77777777" w:rsidR="00E113BD" w:rsidRDefault="00E113BD" w:rsidP="00842DB8">
      <w:pPr>
        <w:spacing w:after="0"/>
      </w:pPr>
    </w:p>
    <w:p w14:paraId="146EA9AC" w14:textId="70FEDCCB" w:rsidR="00842DB8" w:rsidRPr="00F25C49" w:rsidRDefault="00842DB8" w:rsidP="00842DB8">
      <w:r w:rsidRPr="00F25C49">
        <w:t xml:space="preserve">Przedmiotowe przejście dla pieszych w ciągu drogi wojewódzkiej nr 541 leży w obszarze zabudowanym miejscowości Sierpc. Przejście dla pieszych znajduje się w rejonie skrzyżowania z ul. Wróblewskiego, w ciągu drogi z pierwszeństwem przejazdu – DW 541, o dopuszczalnej prędkości do 50km/h. Jest to droga jednojezdniowa, dwukierunkowa o przekroju ulicznym 1x2 </w:t>
      </w:r>
      <w:r w:rsidR="00C97045" w:rsidRPr="00F25C49">
        <w:t>z chodnik</w:t>
      </w:r>
      <w:r w:rsidR="00C97045">
        <w:t>iem po wschodniej i ciągiem pieszo-rowerowym po zachodniej stronie jezdni</w:t>
      </w:r>
      <w:r w:rsidRPr="00F25C49">
        <w:t>. Przejście dla pieszych wyposażone jest w wyspę azylu wykonaną z elementów prefabrykowanych. Z uwagi na odsunięcie opraw oświetlenia ulicznego od osi jezdni nie jest zapewniona odpowiednia dostrzegalność sylwetki pieszego w porach od zmierzchu do świtu.</w:t>
      </w:r>
    </w:p>
    <w:p w14:paraId="47AADEF4" w14:textId="61007663" w:rsidR="000D21E8" w:rsidRDefault="00001B0D" w:rsidP="000D21E8">
      <w:pPr>
        <w:pStyle w:val="Akapitzlist"/>
        <w:numPr>
          <w:ilvl w:val="0"/>
          <w:numId w:val="10"/>
        </w:numPr>
        <w:spacing w:after="0"/>
      </w:pPr>
      <w:r w:rsidRPr="00001B0D">
        <w:lastRenderedPageBreak/>
        <w:t>Sierpc, DW 560 - przejście dla pieszych przy Galerii Handlowej</w:t>
      </w:r>
    </w:p>
    <w:p w14:paraId="2FE744DE" w14:textId="46FF146D" w:rsidR="00001B0D" w:rsidRDefault="00CE243F" w:rsidP="00001B0D">
      <w:pPr>
        <w:spacing w:after="0"/>
      </w:pPr>
      <w:r w:rsidRPr="00CE243F">
        <w:rPr>
          <w:noProof/>
        </w:rPr>
        <w:drawing>
          <wp:inline distT="0" distB="0" distL="0" distR="0" wp14:anchorId="494B910A" wp14:editId="0B19A17B">
            <wp:extent cx="2919887" cy="1915064"/>
            <wp:effectExtent l="0" t="0" r="0" b="9525"/>
            <wp:docPr id="429687461" name="Obraz 1" descr="Obraz zawierający na wolnym powietrzu, scena, drzewo, drog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687461" name="Obraz 1" descr="Obraz zawierający na wolnym powietrzu, scena, drzewo, droga&#10;&#10;Zawartość wygenerowana przez AI może być niepoprawna."/>
                    <pic:cNvPicPr/>
                  </pic:nvPicPr>
                  <pic:blipFill>
                    <a:blip r:embed="rId25"/>
                    <a:stretch>
                      <a:fillRect/>
                    </a:stretch>
                  </pic:blipFill>
                  <pic:spPr>
                    <a:xfrm>
                      <a:off x="0" y="0"/>
                      <a:ext cx="2927934" cy="1920341"/>
                    </a:xfrm>
                    <a:prstGeom prst="rect">
                      <a:avLst/>
                    </a:prstGeom>
                  </pic:spPr>
                </pic:pic>
              </a:graphicData>
            </a:graphic>
          </wp:inline>
        </w:drawing>
      </w:r>
      <w:r w:rsidRPr="00CE243F">
        <w:rPr>
          <w:noProof/>
        </w:rPr>
        <w:drawing>
          <wp:inline distT="0" distB="0" distL="0" distR="0" wp14:anchorId="42BF6E44" wp14:editId="0E2E4426">
            <wp:extent cx="2984740" cy="1931115"/>
            <wp:effectExtent l="0" t="0" r="6350" b="0"/>
            <wp:docPr id="1888722480" name="Obraz 1" descr="Obraz zawierający na wolnym powietrzu, droga, scena, nieb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22480" name="Obraz 1" descr="Obraz zawierający na wolnym powietrzu, droga, scena, niebo&#10;&#10;Zawartość wygenerowana przez AI może być niepoprawna."/>
                    <pic:cNvPicPr/>
                  </pic:nvPicPr>
                  <pic:blipFill>
                    <a:blip r:embed="rId26"/>
                    <a:stretch>
                      <a:fillRect/>
                    </a:stretch>
                  </pic:blipFill>
                  <pic:spPr>
                    <a:xfrm>
                      <a:off x="0" y="0"/>
                      <a:ext cx="2997665" cy="1939477"/>
                    </a:xfrm>
                    <a:prstGeom prst="rect">
                      <a:avLst/>
                    </a:prstGeom>
                  </pic:spPr>
                </pic:pic>
              </a:graphicData>
            </a:graphic>
          </wp:inline>
        </w:drawing>
      </w:r>
    </w:p>
    <w:p w14:paraId="1AFC992C" w14:textId="77777777" w:rsidR="00001B0D" w:rsidRDefault="00001B0D" w:rsidP="00001B0D">
      <w:pPr>
        <w:spacing w:after="0"/>
      </w:pPr>
    </w:p>
    <w:p w14:paraId="5D852DE2" w14:textId="5AFFF242" w:rsidR="00842DB8" w:rsidRDefault="00842DB8" w:rsidP="00842DB8">
      <w:r w:rsidRPr="00F25C49">
        <w:t>Przedmiotowe przejście dla pieszych w ciągu drogi wojewódzkiej nr 560 leży w obszarze zabudowanym miejscowości Sierpc. Przejście dla pieszych znajduje się w rejonie zjazdu do Galerii Handlowej Stacja Sierpc, w ciągu drogi z pierwszeństwem przejazdu – DW 560, o dopuszczalnej prędkości do 50km/h. Jest to droga jednojezdniowa, dwukierunkowa o przekroju ulicznym 1x2 z obustronnymi chodnikami w krawężniku. Przejście dla pieszych wyposażone jest w wyspę azylu wykonaną z elementów prefabrykowanych. Z uwagi na odsunięcie opraw oświetlenia ulicznego od osi jezdni nie jest zapewniona odpowiednia dostrzegalność sylwetki pieszego w porach od zmierzchu do świtu.</w:t>
      </w:r>
    </w:p>
    <w:p w14:paraId="35F1A91F" w14:textId="3E7B1A57" w:rsidR="00CC1D60" w:rsidRDefault="00CC1D60" w:rsidP="00CC1D60">
      <w:r>
        <w:t>W ramach zadania należy zaprojektować</w:t>
      </w:r>
      <w:r w:rsidR="002C555E">
        <w:t>, dostarczyć</w:t>
      </w:r>
      <w:r>
        <w:t xml:space="preserve"> i wykonać oświetlenie dedykowane przejścia dla pieszych zgodnie z Wytycznymi WR-D-41-4 Wytyczne projektowania infrastruktury dla pieszych. Część 4: Projektowanie oświetlenia przejść dla pieszych. </w:t>
      </w:r>
    </w:p>
    <w:p w14:paraId="12F1D591" w14:textId="64E160A1" w:rsidR="00CC1D60" w:rsidRDefault="00CC1D60" w:rsidP="00CC1D60">
      <w:r>
        <w:t>W zakres zamówienia wchodzi wykonanie wszystkich niezbędnych opracowań projektowych wraz z koniecznymi opiniami i warunkami technicznymi, uzyskanie w imieniu i na rzecz Zamawiającego wszelkich opinii, warunków, uzgodnień, pozwoleń, zezwoleń, decyzji i innych, niezbędnych do wykonania kontraktu zgodnie z wymaganiami Zamawiającego</w:t>
      </w:r>
      <w:r w:rsidR="002C555E">
        <w:t>, zakup i montaż wszystkich wymaganych projektem urządzeń</w:t>
      </w:r>
      <w:r>
        <w:t xml:space="preserve"> oraz wykonanie robót budowlanych na podstawie sporządzonych i zatwierdzonych dokumentacji projektowych.</w:t>
      </w:r>
    </w:p>
    <w:p w14:paraId="1916E8E0" w14:textId="4211BDA3" w:rsidR="0027026E" w:rsidRDefault="0027026E" w:rsidP="001B5FDE">
      <w:pPr>
        <w:pStyle w:val="Nagwek3"/>
        <w:numPr>
          <w:ilvl w:val="3"/>
          <w:numId w:val="9"/>
        </w:numPr>
      </w:pPr>
      <w:bookmarkStart w:id="4" w:name="_Toc220669303"/>
      <w:r w:rsidRPr="0027026E">
        <w:lastRenderedPageBreak/>
        <w:t>Zakres prac projektowych</w:t>
      </w:r>
      <w:bookmarkEnd w:id="4"/>
      <w:r w:rsidRPr="0027026E">
        <w:t xml:space="preserve"> </w:t>
      </w:r>
    </w:p>
    <w:p w14:paraId="6D160927" w14:textId="1957C51C" w:rsidR="00E2004C" w:rsidRPr="00E2004C" w:rsidRDefault="00E2004C" w:rsidP="00E2004C">
      <w:pPr>
        <w:pStyle w:val="Nagwek3"/>
        <w:spacing w:before="0" w:after="0"/>
        <w:rPr>
          <w:rFonts w:eastAsiaTheme="minorHAnsi" w:cstheme="minorBidi"/>
          <w:b w:val="0"/>
          <w:sz w:val="22"/>
          <w:szCs w:val="22"/>
        </w:rPr>
      </w:pPr>
      <w:bookmarkStart w:id="5" w:name="_Toc220669304"/>
      <w:r w:rsidRPr="00E2004C">
        <w:rPr>
          <w:rFonts w:eastAsiaTheme="minorHAnsi" w:cstheme="minorBidi"/>
          <w:b w:val="0"/>
          <w:sz w:val="22"/>
          <w:szCs w:val="22"/>
        </w:rPr>
        <w:t>W ramach prac projektowych należy wykonać Dokumentacje projektowe oraz wszelkie inne opracowania, jakie okażą się konieczne, w celu możliwości zapewnienia prawidłowego funkcjonowania zaprojektowanej i wybudowanej infrastruktury, dla wszystkich ww. lokalizacji, zgodnie z warunkami niniejszego PFU, w tym w szczególności:</w:t>
      </w:r>
    </w:p>
    <w:p w14:paraId="0169FCC8" w14:textId="66315658" w:rsidR="00E2004C" w:rsidRP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P</w:t>
      </w:r>
      <w:r w:rsidR="00E2004C" w:rsidRPr="00E2004C">
        <w:rPr>
          <w:rFonts w:eastAsiaTheme="minorHAnsi" w:cstheme="minorBidi"/>
          <w:b w:val="0"/>
          <w:sz w:val="22"/>
          <w:szCs w:val="22"/>
        </w:rPr>
        <w:t>rzed przystąpieniem do prac projektowych Wykonawca ma obowiązek wykonania inwentaryzacji dla każdej lokalizacji objętej przedmiotem zamówienia</w:t>
      </w:r>
      <w:r w:rsidR="00E2004C">
        <w:rPr>
          <w:rFonts w:eastAsiaTheme="minorHAnsi" w:cstheme="minorBidi"/>
          <w:b w:val="0"/>
          <w:sz w:val="22"/>
          <w:szCs w:val="22"/>
        </w:rPr>
        <w:t>;</w:t>
      </w:r>
    </w:p>
    <w:p w14:paraId="5A134684" w14:textId="278A3B55" w:rsidR="00E2004C" w:rsidRP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W</w:t>
      </w:r>
      <w:r w:rsidR="00E2004C" w:rsidRPr="00E2004C">
        <w:rPr>
          <w:rFonts w:eastAsiaTheme="minorHAnsi" w:cstheme="minorBidi"/>
          <w:b w:val="0"/>
          <w:sz w:val="22"/>
          <w:szCs w:val="22"/>
        </w:rPr>
        <w:t>ykonać niezbędne prace geodezyjne i uzyskać/sporządzić niezbędne mapy do celów projektowych</w:t>
      </w:r>
      <w:r w:rsidR="00E2004C">
        <w:rPr>
          <w:rFonts w:eastAsiaTheme="minorHAnsi" w:cstheme="minorBidi"/>
          <w:b w:val="0"/>
          <w:sz w:val="22"/>
          <w:szCs w:val="22"/>
        </w:rPr>
        <w:t>;</w:t>
      </w:r>
    </w:p>
    <w:p w14:paraId="30852932" w14:textId="5DACB711" w:rsidR="00E2004C" w:rsidRP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S</w:t>
      </w:r>
      <w:r w:rsidR="00E2004C" w:rsidRPr="00E2004C">
        <w:rPr>
          <w:rFonts w:eastAsiaTheme="minorHAnsi" w:cstheme="minorBidi"/>
          <w:b w:val="0"/>
          <w:sz w:val="22"/>
          <w:szCs w:val="22"/>
        </w:rPr>
        <w:t xml:space="preserve">porządzić dokumentacje projektowe wszystkich niezbędnych branż, w tym m. in: </w:t>
      </w:r>
    </w:p>
    <w:p w14:paraId="68430EBB" w14:textId="2B30827D"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Projekty Zagospodarowania Terenu, Projekty budowlane oraz techniczne o</w:t>
      </w:r>
      <w:r>
        <w:rPr>
          <w:rFonts w:eastAsiaTheme="minorHAnsi" w:cstheme="minorBidi"/>
          <w:b w:val="0"/>
          <w:sz w:val="22"/>
          <w:szCs w:val="22"/>
        </w:rPr>
        <w:t> </w:t>
      </w:r>
      <w:r w:rsidRPr="00E2004C">
        <w:rPr>
          <w:rFonts w:eastAsiaTheme="minorHAnsi" w:cstheme="minorBidi"/>
          <w:b w:val="0"/>
          <w:sz w:val="22"/>
          <w:szCs w:val="22"/>
        </w:rPr>
        <w:t>szczegółowości wykonawczych,</w:t>
      </w:r>
    </w:p>
    <w:p w14:paraId="20E08F0E"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branży elektryczne ze schematem zasilania,</w:t>
      </w:r>
    </w:p>
    <w:p w14:paraId="756621D3"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projekty oświetlenia dedykowanego przejść dla pieszych,</w:t>
      </w:r>
    </w:p>
    <w:p w14:paraId="3A2AC630"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projekty stałej i czasowej organizacji ruchu na czas robót związanych z wykonaniem zadania,</w:t>
      </w:r>
    </w:p>
    <w:p w14:paraId="0F2E888C"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projekty technologii naprawy / odtworzenia naruszonych nawierzchni,</w:t>
      </w:r>
    </w:p>
    <w:p w14:paraId="65BAA20D"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projekt technologii przewiertów pod konstrukcją jezdni,</w:t>
      </w:r>
    </w:p>
    <w:p w14:paraId="41F8FF2C"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Specyfikacje Techniczne Wykonania i Odbioru Robót Budowlanych (</w:t>
      </w:r>
      <w:proofErr w:type="spellStart"/>
      <w:r w:rsidRPr="00E2004C">
        <w:rPr>
          <w:rFonts w:eastAsiaTheme="minorHAnsi" w:cstheme="minorBidi"/>
          <w:b w:val="0"/>
          <w:sz w:val="22"/>
          <w:szCs w:val="22"/>
        </w:rPr>
        <w:t>STWiORB</w:t>
      </w:r>
      <w:proofErr w:type="spellEnd"/>
      <w:r w:rsidRPr="00E2004C">
        <w:rPr>
          <w:rFonts w:eastAsiaTheme="minorHAnsi" w:cstheme="minorBidi"/>
          <w:b w:val="0"/>
          <w:sz w:val="22"/>
          <w:szCs w:val="22"/>
        </w:rPr>
        <w:t>),</w:t>
      </w:r>
    </w:p>
    <w:p w14:paraId="36400CF8" w14:textId="77777777"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Materiały projektowe niezbędne do uzyskania opinii, uzgodnień i pozwoleń wymaganych przepisami szczególnymi o ile okażą się konieczne,</w:t>
      </w:r>
    </w:p>
    <w:p w14:paraId="17D0AF14" w14:textId="7F8B1D11"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Przedmiary robót</w:t>
      </w:r>
      <w:r>
        <w:rPr>
          <w:rFonts w:eastAsiaTheme="minorHAnsi" w:cstheme="minorBidi"/>
          <w:b w:val="0"/>
          <w:sz w:val="22"/>
          <w:szCs w:val="22"/>
        </w:rPr>
        <w:t>,</w:t>
      </w:r>
    </w:p>
    <w:p w14:paraId="0142F4DA" w14:textId="16E72138" w:rsidR="00E2004C" w:rsidRDefault="00E2004C" w:rsidP="00E2004C">
      <w:pPr>
        <w:pStyle w:val="Nagwek3"/>
        <w:numPr>
          <w:ilvl w:val="2"/>
          <w:numId w:val="53"/>
        </w:numPr>
        <w:spacing w:before="0"/>
        <w:rPr>
          <w:rFonts w:eastAsiaTheme="minorHAnsi" w:cstheme="minorBidi"/>
          <w:b w:val="0"/>
          <w:sz w:val="22"/>
          <w:szCs w:val="22"/>
        </w:rPr>
      </w:pPr>
      <w:r w:rsidRPr="00E2004C">
        <w:rPr>
          <w:rFonts w:eastAsiaTheme="minorHAnsi" w:cstheme="minorBidi"/>
          <w:b w:val="0"/>
          <w:sz w:val="22"/>
          <w:szCs w:val="22"/>
        </w:rPr>
        <w:t>Dokumentacja powykonawcza</w:t>
      </w:r>
      <w:r>
        <w:rPr>
          <w:rFonts w:eastAsiaTheme="minorHAnsi" w:cstheme="minorBidi"/>
          <w:b w:val="0"/>
          <w:sz w:val="22"/>
          <w:szCs w:val="22"/>
        </w:rPr>
        <w:t>;</w:t>
      </w:r>
    </w:p>
    <w:p w14:paraId="66C7536C" w14:textId="531E1580" w:rsid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U</w:t>
      </w:r>
      <w:r w:rsidR="00E2004C" w:rsidRPr="00E2004C">
        <w:rPr>
          <w:rFonts w:eastAsiaTheme="minorHAnsi" w:cstheme="minorBidi"/>
          <w:b w:val="0"/>
          <w:sz w:val="22"/>
          <w:szCs w:val="22"/>
        </w:rPr>
        <w:t>zgodnić projekty z Mazowieckim Zarządem Dróg Wojewódzkich w Warszawie przed wystąpieniem o opinie, uzgodnienia i zatwierdzenia</w:t>
      </w:r>
      <w:r>
        <w:rPr>
          <w:rFonts w:eastAsiaTheme="minorHAnsi" w:cstheme="minorBidi"/>
          <w:b w:val="0"/>
          <w:sz w:val="22"/>
          <w:szCs w:val="22"/>
        </w:rPr>
        <w:t>;</w:t>
      </w:r>
    </w:p>
    <w:p w14:paraId="0E5DA1AC" w14:textId="5D08DDE0" w:rsid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U</w:t>
      </w:r>
      <w:r w:rsidR="00E2004C" w:rsidRPr="00E2004C">
        <w:rPr>
          <w:rFonts w:eastAsiaTheme="minorHAnsi" w:cstheme="minorBidi"/>
          <w:b w:val="0"/>
          <w:sz w:val="22"/>
          <w:szCs w:val="22"/>
        </w:rPr>
        <w:t>zyskać niezbędne warunki, opinie, uzgodnienia i zatwierdzenia projektów</w:t>
      </w:r>
      <w:r>
        <w:rPr>
          <w:rFonts w:eastAsiaTheme="minorHAnsi" w:cstheme="minorBidi"/>
          <w:b w:val="0"/>
          <w:sz w:val="22"/>
          <w:szCs w:val="22"/>
        </w:rPr>
        <w:t>;</w:t>
      </w:r>
    </w:p>
    <w:p w14:paraId="424E7D85" w14:textId="5B53D83C" w:rsid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D</w:t>
      </w:r>
      <w:r w:rsidR="00E2004C" w:rsidRPr="00E2004C">
        <w:rPr>
          <w:rFonts w:eastAsiaTheme="minorHAnsi" w:cstheme="minorBidi"/>
          <w:b w:val="0"/>
          <w:sz w:val="22"/>
          <w:szCs w:val="22"/>
        </w:rPr>
        <w:t>okonać skutecznego zgłoszenia robót budowlanych lub uzyskać pozwolenie na budowę</w:t>
      </w:r>
      <w:r w:rsidR="00E2004C">
        <w:rPr>
          <w:rFonts w:eastAsiaTheme="minorHAnsi" w:cstheme="minorBidi"/>
          <w:b w:val="0"/>
          <w:sz w:val="22"/>
          <w:szCs w:val="22"/>
        </w:rPr>
        <w:t>;</w:t>
      </w:r>
    </w:p>
    <w:p w14:paraId="6A59F59D" w14:textId="748723A8" w:rsidR="00E2004C" w:rsidRDefault="00FD1167" w:rsidP="00E2004C">
      <w:pPr>
        <w:pStyle w:val="Nagwek3"/>
        <w:numPr>
          <w:ilvl w:val="1"/>
          <w:numId w:val="10"/>
        </w:numPr>
        <w:spacing w:before="0"/>
        <w:rPr>
          <w:rFonts w:eastAsiaTheme="minorHAnsi" w:cstheme="minorBidi"/>
          <w:b w:val="0"/>
          <w:sz w:val="22"/>
          <w:szCs w:val="22"/>
        </w:rPr>
      </w:pPr>
      <w:r>
        <w:rPr>
          <w:rFonts w:eastAsiaTheme="minorHAnsi" w:cstheme="minorBidi"/>
          <w:b w:val="0"/>
          <w:sz w:val="22"/>
          <w:szCs w:val="22"/>
        </w:rPr>
        <w:t>S</w:t>
      </w:r>
      <w:r w:rsidR="00E2004C" w:rsidRPr="00E2004C">
        <w:rPr>
          <w:rFonts w:eastAsiaTheme="minorHAnsi" w:cstheme="minorBidi"/>
          <w:b w:val="0"/>
          <w:sz w:val="22"/>
          <w:szCs w:val="22"/>
        </w:rPr>
        <w:t>prawować Nadzór Autorski nad realizacją Robót budowlanych do dnia upływu okresu rękojmi za wady robót budowlanych.</w:t>
      </w:r>
    </w:p>
    <w:p w14:paraId="1EF09AF1" w14:textId="308935B7" w:rsidR="0027026E" w:rsidRDefault="0027026E" w:rsidP="00E2004C">
      <w:pPr>
        <w:pStyle w:val="Nagwek3"/>
        <w:numPr>
          <w:ilvl w:val="3"/>
          <w:numId w:val="9"/>
        </w:numPr>
      </w:pPr>
      <w:r w:rsidRPr="0027026E">
        <w:t xml:space="preserve">Zakres robót </w:t>
      </w:r>
      <w:bookmarkEnd w:id="5"/>
      <w:r w:rsidR="00E2004C">
        <w:t>budowlanych</w:t>
      </w:r>
      <w:r w:rsidRPr="0027026E">
        <w:t xml:space="preserve"> </w:t>
      </w:r>
    </w:p>
    <w:p w14:paraId="43645A58" w14:textId="3CEA59E8" w:rsidR="005707A4" w:rsidRDefault="005707A4" w:rsidP="005707A4">
      <w:r>
        <w:t xml:space="preserve">Zakres </w:t>
      </w:r>
      <w:r w:rsidR="00E2004C">
        <w:t>robót budowlanych</w:t>
      </w:r>
      <w:r>
        <w:t xml:space="preserve"> obejmuje:</w:t>
      </w:r>
    </w:p>
    <w:p w14:paraId="57BB7411" w14:textId="708A175A" w:rsidR="00E2004C" w:rsidRPr="00E2004C" w:rsidRDefault="00E2004C" w:rsidP="00E2004C">
      <w:pPr>
        <w:pStyle w:val="Akapitzlist"/>
        <w:numPr>
          <w:ilvl w:val="1"/>
          <w:numId w:val="54"/>
        </w:numPr>
        <w:ind w:left="851" w:hanging="426"/>
      </w:pPr>
      <w:r w:rsidRPr="00E2004C">
        <w:t>zabezpieczenie i oznakowanie miejsca na czas wykonywania robót zgodnie z</w:t>
      </w:r>
      <w:r>
        <w:t> </w:t>
      </w:r>
      <w:r w:rsidRPr="00E2004C">
        <w:t xml:space="preserve">zatwierdzonym projektem czasowej organizacji ruchu (PCOR), </w:t>
      </w:r>
    </w:p>
    <w:p w14:paraId="4D60A716" w14:textId="3A8A4C3E" w:rsidR="00E2004C" w:rsidRPr="00E2004C" w:rsidRDefault="00E2004C" w:rsidP="00E2004C">
      <w:pPr>
        <w:pStyle w:val="Akapitzlist"/>
        <w:numPr>
          <w:ilvl w:val="1"/>
          <w:numId w:val="54"/>
        </w:numPr>
        <w:ind w:left="851" w:hanging="426"/>
      </w:pPr>
      <w:r w:rsidRPr="00E2004C">
        <w:t>demontaż istniejących kolidujących urządzeń, znaków drogowych i/lub infrastruktury,</w:t>
      </w:r>
    </w:p>
    <w:p w14:paraId="0FF6DAF3" w14:textId="4A7606E7" w:rsidR="00E2004C" w:rsidRPr="00E2004C" w:rsidRDefault="00E2004C" w:rsidP="00E2004C">
      <w:pPr>
        <w:pStyle w:val="Akapitzlist"/>
        <w:numPr>
          <w:ilvl w:val="1"/>
          <w:numId w:val="54"/>
        </w:numPr>
        <w:ind w:left="851" w:hanging="426"/>
      </w:pPr>
      <w:r w:rsidRPr="00E2004C">
        <w:t>budow</w:t>
      </w:r>
      <w:r>
        <w:t>ę</w:t>
      </w:r>
      <w:r w:rsidRPr="00E2004C">
        <w:t xml:space="preserve"> oświetlenia dedykowanego na przejściach dla pieszych zgodnie z wytycznymi WR-D-41-4 w lokalizacjach wskazanych w rozdziale 1.1.1;</w:t>
      </w:r>
    </w:p>
    <w:p w14:paraId="0C3A5B98" w14:textId="38D43DB0" w:rsidR="00E2004C" w:rsidRPr="00E2004C" w:rsidRDefault="00E2004C" w:rsidP="00E2004C">
      <w:pPr>
        <w:pStyle w:val="Akapitzlist"/>
        <w:numPr>
          <w:ilvl w:val="1"/>
          <w:numId w:val="54"/>
        </w:numPr>
        <w:ind w:left="851" w:hanging="426"/>
      </w:pPr>
      <w:r w:rsidRPr="00E2004C">
        <w:t>budow</w:t>
      </w:r>
      <w:r>
        <w:t>ę</w:t>
      </w:r>
      <w:r w:rsidRPr="00E2004C">
        <w:t xml:space="preserve"> lini</w:t>
      </w:r>
      <w:r>
        <w:t>i</w:t>
      </w:r>
      <w:r w:rsidRPr="00E2004C">
        <w:t xml:space="preserve"> kablow</w:t>
      </w:r>
      <w:r>
        <w:t>ych</w:t>
      </w:r>
      <w:r w:rsidRPr="00E2004C">
        <w:t xml:space="preserve"> zasilania oświetlenia dedykowanego; </w:t>
      </w:r>
    </w:p>
    <w:p w14:paraId="35D89C5A" w14:textId="5630E98A" w:rsidR="00E2004C" w:rsidRPr="00E2004C" w:rsidRDefault="00E2004C" w:rsidP="00E2004C">
      <w:pPr>
        <w:pStyle w:val="Akapitzlist"/>
        <w:numPr>
          <w:ilvl w:val="1"/>
          <w:numId w:val="54"/>
        </w:numPr>
        <w:ind w:left="851" w:hanging="426"/>
      </w:pPr>
      <w:r w:rsidRPr="00E2004C">
        <w:t>wykona</w:t>
      </w:r>
      <w:r>
        <w:t xml:space="preserve">nie </w:t>
      </w:r>
      <w:r w:rsidRPr="00E2004C">
        <w:t>szaf</w:t>
      </w:r>
      <w:r>
        <w:t>ek</w:t>
      </w:r>
      <w:r w:rsidRPr="00E2004C">
        <w:t xml:space="preserve"> oświetlenia, </w:t>
      </w:r>
    </w:p>
    <w:p w14:paraId="51F30322" w14:textId="412A2942" w:rsidR="00E2004C" w:rsidRPr="00E2004C" w:rsidRDefault="00E2004C" w:rsidP="00E2004C">
      <w:pPr>
        <w:pStyle w:val="Akapitzlist"/>
        <w:numPr>
          <w:ilvl w:val="1"/>
          <w:numId w:val="54"/>
        </w:numPr>
        <w:ind w:left="851" w:hanging="426"/>
      </w:pPr>
      <w:r w:rsidRPr="00E2004C">
        <w:lastRenderedPageBreak/>
        <w:t>usun</w:t>
      </w:r>
      <w:r>
        <w:t>ięcie</w:t>
      </w:r>
      <w:r w:rsidRPr="00E2004C">
        <w:t xml:space="preserve"> ewentualn</w:t>
      </w:r>
      <w:r>
        <w:t>ych</w:t>
      </w:r>
      <w:r w:rsidRPr="00E2004C">
        <w:t xml:space="preserve"> kolizj</w:t>
      </w:r>
      <w:r>
        <w:t>i</w:t>
      </w:r>
      <w:r w:rsidRPr="00E2004C">
        <w:t xml:space="preserve"> z sieciami podziemnymi i naziemnymi; </w:t>
      </w:r>
    </w:p>
    <w:p w14:paraId="72CC1267" w14:textId="58A65ADB" w:rsidR="00E2004C" w:rsidRPr="00E2004C" w:rsidRDefault="00E2004C" w:rsidP="00E2004C">
      <w:pPr>
        <w:pStyle w:val="Akapitzlist"/>
        <w:numPr>
          <w:ilvl w:val="1"/>
          <w:numId w:val="54"/>
        </w:numPr>
        <w:ind w:left="851" w:hanging="426"/>
      </w:pPr>
      <w:r>
        <w:t>wykonanie</w:t>
      </w:r>
      <w:r w:rsidRPr="00E2004C">
        <w:t xml:space="preserve"> badań, sprawdzeń i pomiarów, uruchomi</w:t>
      </w:r>
      <w:r>
        <w:t>enie</w:t>
      </w:r>
      <w:r w:rsidRPr="00E2004C">
        <w:t xml:space="preserve"> oświetleni</w:t>
      </w:r>
      <w:r>
        <w:t>a</w:t>
      </w:r>
      <w:r w:rsidRPr="00E2004C">
        <w:t xml:space="preserve"> dedykowane</w:t>
      </w:r>
      <w:r>
        <w:t>go</w:t>
      </w:r>
      <w:r w:rsidRPr="00E2004C">
        <w:t>, sprawdz</w:t>
      </w:r>
      <w:r>
        <w:t xml:space="preserve">enie </w:t>
      </w:r>
      <w:r w:rsidRPr="00E2004C">
        <w:t>poprawnoś</w:t>
      </w:r>
      <w:r>
        <w:t>ci</w:t>
      </w:r>
      <w:r w:rsidRPr="00E2004C">
        <w:t xml:space="preserve"> działania oświetlenia, wykona</w:t>
      </w:r>
      <w:r>
        <w:t>nie</w:t>
      </w:r>
      <w:r w:rsidRPr="00E2004C">
        <w:t xml:space="preserve"> wszelki</w:t>
      </w:r>
      <w:r>
        <w:t>ch</w:t>
      </w:r>
      <w:r w:rsidRPr="00E2004C">
        <w:t xml:space="preserve"> in</w:t>
      </w:r>
      <w:r>
        <w:t xml:space="preserve">nych </w:t>
      </w:r>
      <w:r w:rsidRPr="00E2004C">
        <w:t>rob</w:t>
      </w:r>
      <w:r>
        <w:t>ót</w:t>
      </w:r>
      <w:r w:rsidRPr="00E2004C">
        <w:t xml:space="preserve"> </w:t>
      </w:r>
      <w:r>
        <w:t>i </w:t>
      </w:r>
      <w:r w:rsidRPr="00E2004C">
        <w:t>prac towarzysząc</w:t>
      </w:r>
      <w:r>
        <w:t>ych</w:t>
      </w:r>
      <w:r w:rsidRPr="00E2004C">
        <w:t xml:space="preserve"> związan</w:t>
      </w:r>
      <w:r>
        <w:t>ych</w:t>
      </w:r>
      <w:r w:rsidRPr="00E2004C">
        <w:t xml:space="preserve"> z budową oświetlenia; </w:t>
      </w:r>
    </w:p>
    <w:p w14:paraId="19EAFE91" w14:textId="135034A2" w:rsidR="00E2004C" w:rsidRPr="00E2004C" w:rsidRDefault="00E2004C" w:rsidP="00E2004C">
      <w:pPr>
        <w:pStyle w:val="Akapitzlist"/>
        <w:numPr>
          <w:ilvl w:val="1"/>
          <w:numId w:val="54"/>
        </w:numPr>
        <w:ind w:left="851" w:hanging="426"/>
      </w:pPr>
      <w:r w:rsidRPr="00E2004C">
        <w:t>odtworz</w:t>
      </w:r>
      <w:r>
        <w:t>enie</w:t>
      </w:r>
      <w:r w:rsidRPr="00E2004C">
        <w:t xml:space="preserve"> nawierzchni jezdni, chodników, poboczy i terenów zielonych po robotach ziemnych;</w:t>
      </w:r>
    </w:p>
    <w:p w14:paraId="6734D1F9" w14:textId="7059456E" w:rsidR="00E2004C" w:rsidRPr="00E2004C" w:rsidRDefault="00E2004C" w:rsidP="00E2004C">
      <w:pPr>
        <w:pStyle w:val="Akapitzlist"/>
        <w:numPr>
          <w:ilvl w:val="1"/>
          <w:numId w:val="54"/>
        </w:numPr>
        <w:ind w:left="851" w:hanging="426"/>
      </w:pPr>
      <w:r w:rsidRPr="00E2004C">
        <w:t>wykonanie</w:t>
      </w:r>
      <w:r>
        <w:t xml:space="preserve"> i wprowadzenie</w:t>
      </w:r>
      <w:r w:rsidRPr="00E2004C">
        <w:t xml:space="preserve"> nowej organizacji ruchu </w:t>
      </w:r>
      <w:r>
        <w:t>zgodnie z zatwierdzonym projektem SOR;</w:t>
      </w:r>
      <w:r w:rsidRPr="00E2004C">
        <w:t xml:space="preserve">  </w:t>
      </w:r>
    </w:p>
    <w:p w14:paraId="70681A5E" w14:textId="77777777" w:rsidR="00E2004C" w:rsidRPr="00E2004C" w:rsidRDefault="00E2004C" w:rsidP="00E2004C">
      <w:pPr>
        <w:pStyle w:val="Akapitzlist"/>
        <w:numPr>
          <w:ilvl w:val="1"/>
          <w:numId w:val="54"/>
        </w:numPr>
        <w:ind w:left="851" w:hanging="426"/>
      </w:pPr>
      <w:r w:rsidRPr="00E2004C">
        <w:t xml:space="preserve">przyłączenie w/w elementów do skrzynki energetycznej celem zapewnienia zasilania lub wykonania nowego dedykowanego przyłącza celem zapewnienia zasilenia stałego. </w:t>
      </w:r>
    </w:p>
    <w:p w14:paraId="579550EF" w14:textId="77777777" w:rsidR="001B5FDE" w:rsidRDefault="001B5FDE" w:rsidP="001B5FDE">
      <w:r>
        <w:t xml:space="preserve">Powyższe prace należy przeprowadzić zgodnie z wszystkimi wymaganiami określonymi w niniejszym PFU oraz dokumentach kontraktowych. Ostateczny zakres robót zostanie określony po opracowaniu przez Wykonawcę kompletnej dokumentacji projektowej i uzyskaniu zatwierdzenia. </w:t>
      </w:r>
    </w:p>
    <w:p w14:paraId="2C724F1A" w14:textId="1ADD619B" w:rsidR="001B5FDE" w:rsidRDefault="001B5FDE" w:rsidP="001B5FDE">
      <w:pPr>
        <w:pStyle w:val="Akapitzlist"/>
        <w:numPr>
          <w:ilvl w:val="3"/>
          <w:numId w:val="9"/>
        </w:numPr>
      </w:pPr>
      <w:bookmarkStart w:id="6" w:name="_Toc220669306"/>
      <w:r w:rsidRPr="001B5FDE">
        <w:rPr>
          <w:rStyle w:val="Nagwek3Znak"/>
        </w:rPr>
        <w:t>Wymagania dotyczące zaprojektowania, realizacji, odbioru i</w:t>
      </w:r>
      <w:r>
        <w:rPr>
          <w:rStyle w:val="Nagwek3Znak"/>
        </w:rPr>
        <w:t> </w:t>
      </w:r>
      <w:r w:rsidRPr="001B5FDE">
        <w:rPr>
          <w:rStyle w:val="Nagwek3Znak"/>
        </w:rPr>
        <w:t>przekazania w użytkowanie wszystkich elementów wykonywanego obiektu</w:t>
      </w:r>
      <w:bookmarkEnd w:id="6"/>
      <w:r w:rsidRPr="0027026E">
        <w:t xml:space="preserve"> </w:t>
      </w:r>
    </w:p>
    <w:p w14:paraId="6A2A500C" w14:textId="77777777" w:rsidR="0029531C" w:rsidRDefault="0029531C" w:rsidP="0029531C">
      <w:r>
        <w:t>Wykonawca podejmujący się realizacji przedmiotu zamówienia zobowiązany będzie m.in. do:</w:t>
      </w:r>
    </w:p>
    <w:p w14:paraId="55B94AF9" w14:textId="26AC2132" w:rsidR="0029531C" w:rsidRDefault="0029531C" w:rsidP="0029531C">
      <w:pPr>
        <w:pStyle w:val="Akapitzlist"/>
        <w:numPr>
          <w:ilvl w:val="0"/>
          <w:numId w:val="13"/>
        </w:numPr>
      </w:pPr>
      <w:r>
        <w:t>przeprowadzenia wizji w terenie, celem rozpoznania przedmiotu zamówienia;</w:t>
      </w:r>
    </w:p>
    <w:p w14:paraId="52CF719D" w14:textId="77777777" w:rsidR="0029531C" w:rsidRDefault="0029531C" w:rsidP="00E7280C">
      <w:pPr>
        <w:pStyle w:val="Akapitzlist"/>
        <w:numPr>
          <w:ilvl w:val="0"/>
          <w:numId w:val="13"/>
        </w:numPr>
      </w:pPr>
      <w:r>
        <w:t>wykonania inwentaryzacji sieci uzbrojenia terenu w obszarze skrzyżowania i planowanych robót;</w:t>
      </w:r>
    </w:p>
    <w:p w14:paraId="402EEF61" w14:textId="77777777" w:rsidR="0029531C" w:rsidRDefault="0029531C" w:rsidP="0029531C">
      <w:pPr>
        <w:pStyle w:val="Akapitzlist"/>
        <w:numPr>
          <w:ilvl w:val="0"/>
          <w:numId w:val="13"/>
        </w:numPr>
      </w:pPr>
      <w:r>
        <w:t>wykonania map do celów projektowych oraz pozyskania wypisów z ewidencji gruntów;</w:t>
      </w:r>
    </w:p>
    <w:p w14:paraId="47B03CB9" w14:textId="77777777" w:rsidR="0029531C" w:rsidRDefault="0029531C" w:rsidP="004A4595">
      <w:pPr>
        <w:pStyle w:val="Akapitzlist"/>
        <w:numPr>
          <w:ilvl w:val="0"/>
          <w:numId w:val="13"/>
        </w:numPr>
      </w:pPr>
      <w:r>
        <w:t>pozyskania wszelkich materiałów koniecznych do wykonania dokumentacji projektowej zgodnie z niniejszym PFU oraz wykonania tej dokumentacji, w tym uzyskania zatwierdzenia projektów czasowej i stałej organizacji ruchu dla przedmiotowej budowy, wykonania i uzgodnienia projektów budowlanych dla wszystkich branż objętych przedmiotem zamówienia;</w:t>
      </w:r>
    </w:p>
    <w:p w14:paraId="24630E7A" w14:textId="77777777" w:rsidR="0029531C" w:rsidRDefault="0029531C" w:rsidP="00A51CE8">
      <w:pPr>
        <w:pStyle w:val="Akapitzlist"/>
        <w:numPr>
          <w:ilvl w:val="0"/>
          <w:numId w:val="13"/>
        </w:numPr>
      </w:pPr>
      <w:r>
        <w:t>zrealizowania robót w oparciu o opracowane, uzgodnione i zatwierdzone projekty budowlane, projekty czasowej i stałej organizacji ruchu;</w:t>
      </w:r>
    </w:p>
    <w:p w14:paraId="27AA8CCB" w14:textId="77777777" w:rsidR="0029531C" w:rsidRDefault="0029531C" w:rsidP="00C74A06">
      <w:pPr>
        <w:pStyle w:val="Akapitzlist"/>
        <w:numPr>
          <w:ilvl w:val="0"/>
          <w:numId w:val="13"/>
        </w:numPr>
      </w:pPr>
      <w:r>
        <w:t>sprawowania nadzoru autorskiego nad realizowanymi robotami ze strony Projektanta Wykonawcy;</w:t>
      </w:r>
    </w:p>
    <w:p w14:paraId="1930A6B3" w14:textId="77777777" w:rsidR="0029531C" w:rsidRDefault="0029531C" w:rsidP="00E93274">
      <w:pPr>
        <w:pStyle w:val="Akapitzlist"/>
        <w:numPr>
          <w:ilvl w:val="0"/>
          <w:numId w:val="13"/>
        </w:numPr>
      </w:pPr>
      <w:r>
        <w:t>przygotowania rozliczenia końcowego robót;</w:t>
      </w:r>
    </w:p>
    <w:p w14:paraId="029E2A5C" w14:textId="77777777" w:rsidR="0029531C" w:rsidRDefault="0029531C" w:rsidP="003D6594">
      <w:pPr>
        <w:pStyle w:val="Akapitzlist"/>
        <w:numPr>
          <w:ilvl w:val="0"/>
          <w:numId w:val="13"/>
        </w:numPr>
      </w:pPr>
      <w:r>
        <w:t>wykonania badań elektrycznych potwierdzających możliwość bezpiecznego użytkowania wykonanych instalacji oświetlenia drogowego;</w:t>
      </w:r>
    </w:p>
    <w:p w14:paraId="3832555D" w14:textId="77777777" w:rsidR="0029531C" w:rsidRDefault="0029531C" w:rsidP="008E04AA">
      <w:pPr>
        <w:pStyle w:val="Akapitzlist"/>
        <w:numPr>
          <w:ilvl w:val="0"/>
          <w:numId w:val="13"/>
        </w:numPr>
      </w:pPr>
      <w:r>
        <w:t>wykonania pomiarów natężenia oświetlenia na przejściu dla pieszych w płaszczyźnie pionowej oraz poziomej;</w:t>
      </w:r>
    </w:p>
    <w:p w14:paraId="0ACDD480" w14:textId="77777777" w:rsidR="0029531C" w:rsidRDefault="0029531C" w:rsidP="00DA3A4A">
      <w:pPr>
        <w:pStyle w:val="Akapitzlist"/>
        <w:numPr>
          <w:ilvl w:val="0"/>
          <w:numId w:val="13"/>
        </w:numPr>
      </w:pPr>
      <w:r>
        <w:t>przekazania zrealizowanych obiektów Zamawiającemu;</w:t>
      </w:r>
    </w:p>
    <w:p w14:paraId="7071CA56" w14:textId="77777777" w:rsidR="0029531C" w:rsidRDefault="0029531C" w:rsidP="00C122AB">
      <w:pPr>
        <w:pStyle w:val="Akapitzlist"/>
        <w:numPr>
          <w:ilvl w:val="0"/>
          <w:numId w:val="13"/>
        </w:numPr>
      </w:pPr>
      <w:r>
        <w:t>sporządzenia geodezyjnej inwentaryzacji powykonawczej;</w:t>
      </w:r>
    </w:p>
    <w:p w14:paraId="04EBBFF1" w14:textId="77777777" w:rsidR="0029531C" w:rsidRDefault="0029531C" w:rsidP="0004496D">
      <w:pPr>
        <w:pStyle w:val="Akapitzlist"/>
        <w:numPr>
          <w:ilvl w:val="0"/>
          <w:numId w:val="13"/>
        </w:numPr>
      </w:pPr>
      <w:r>
        <w:t>sporządzenia dokumentacji powykonawczej z uwzględnieniem zmian i korekt wprowadzonych w czasie trwania robót budowlanych;</w:t>
      </w:r>
    </w:p>
    <w:p w14:paraId="6F11EDD7" w14:textId="74C4EE5F" w:rsidR="009933FD" w:rsidRDefault="009933FD" w:rsidP="009933FD">
      <w:r>
        <w:t>Wykonawca jest odpowiedzialny za:</w:t>
      </w:r>
    </w:p>
    <w:p w14:paraId="437A8D68" w14:textId="19747560" w:rsidR="00070625" w:rsidRDefault="00070625" w:rsidP="00070625">
      <w:pPr>
        <w:pStyle w:val="Akapitzlist"/>
        <w:numPr>
          <w:ilvl w:val="0"/>
          <w:numId w:val="19"/>
        </w:numPr>
      </w:pPr>
      <w:r>
        <w:lastRenderedPageBreak/>
        <w:t>zorganizowanie i skoordynowanie procesu projektowania oraz realizacji robót budowlanych w sposób zapewniający osiągnięcie założonych celów inwestycji, zgodnie z umową, Programem Funkcjonalno-Użytkowym oraz obowiązującymi przepisami;</w:t>
      </w:r>
    </w:p>
    <w:p w14:paraId="55DA26B5" w14:textId="1F95ACF3" w:rsidR="00070625" w:rsidRDefault="00070625" w:rsidP="00070625">
      <w:pPr>
        <w:pStyle w:val="Akapitzlist"/>
        <w:numPr>
          <w:ilvl w:val="0"/>
          <w:numId w:val="19"/>
        </w:numPr>
      </w:pPr>
      <w:r>
        <w:t>przestrzeganie obowiązujących przepisów prawa, w tym przepisów Prawa budowlanego, przepisów techniczno-budowlanych, norm, wytycznych i zasad wiedzy technicznej, na wszystkich etapach realizacji zamówienia;</w:t>
      </w:r>
    </w:p>
    <w:p w14:paraId="3A450940" w14:textId="43CCDF68" w:rsidR="00070625" w:rsidRDefault="00070625" w:rsidP="00070625">
      <w:pPr>
        <w:pStyle w:val="Akapitzlist"/>
        <w:numPr>
          <w:ilvl w:val="0"/>
          <w:numId w:val="19"/>
        </w:numPr>
      </w:pPr>
      <w:r>
        <w:t>działania i zaniechania osób, przy pomocy których realizuje zamówienie, jak również podwykonawców i innych podmiotów, którym powierza wykonanie części zamówienia – jak za własne działania lub zaniechania;</w:t>
      </w:r>
    </w:p>
    <w:p w14:paraId="35076B57" w14:textId="71060A98" w:rsidR="00070625" w:rsidRDefault="00070625" w:rsidP="00070625">
      <w:pPr>
        <w:pStyle w:val="Akapitzlist"/>
        <w:numPr>
          <w:ilvl w:val="0"/>
          <w:numId w:val="19"/>
        </w:numPr>
      </w:pPr>
      <w:r>
        <w:t>dobór i zastosowanie właściwych materiałów, technologii, metod, narzędzi oraz oprogramowania, niezbędnych do wykonania dokumentacji projektowej, badań, inwentaryzacji, ocen stanu technicznego oraz robót budowlanych;</w:t>
      </w:r>
    </w:p>
    <w:p w14:paraId="6F76A5CC" w14:textId="77777777" w:rsidR="00070625" w:rsidRDefault="00070625" w:rsidP="00014B35">
      <w:pPr>
        <w:pStyle w:val="Akapitzlist"/>
        <w:numPr>
          <w:ilvl w:val="0"/>
          <w:numId w:val="19"/>
        </w:numPr>
      </w:pPr>
      <w:r>
        <w:t>wady, błędy i niezgodności w dokumentacji projektowej oraz w wykonanych robotach budowlanych, w szczególności wynikające z niewłaściwie przeprowadzonych inwentaryzacji stanu istniejącego, ocen stanu technicznego obiektów, urządzeń budowlanych, inżynierskich oraz infrastruktury technicznej; Zamawiający zastrzega sobie prawo dochodzenia roszczeń z tego tytułu.</w:t>
      </w:r>
    </w:p>
    <w:p w14:paraId="6432306D" w14:textId="7444609D" w:rsidR="009933FD" w:rsidRDefault="009933FD" w:rsidP="00070625">
      <w:r>
        <w:t>Wykonawca zobowiązany jest</w:t>
      </w:r>
      <w:r w:rsidR="00070625">
        <w:t xml:space="preserve"> do</w:t>
      </w:r>
      <w:r>
        <w:t>:</w:t>
      </w:r>
    </w:p>
    <w:p w14:paraId="18745E5C" w14:textId="1E21C45B" w:rsidR="00070625" w:rsidRDefault="00070625" w:rsidP="00070625">
      <w:pPr>
        <w:pStyle w:val="Akapitzlist"/>
        <w:numPr>
          <w:ilvl w:val="0"/>
          <w:numId w:val="20"/>
        </w:numPr>
      </w:pPr>
      <w:r>
        <w:t>wykonania dokumentacji projektowej oraz robót budowlanych zgodnie z obowiązującymi przepisami prawa, normami, regulaminami i wytycznymi związanymi z przedmiotem zamówienia;</w:t>
      </w:r>
    </w:p>
    <w:p w14:paraId="23A36494" w14:textId="24BB296F" w:rsidR="00070625" w:rsidRDefault="00070625" w:rsidP="00070625">
      <w:pPr>
        <w:pStyle w:val="Akapitzlist"/>
        <w:numPr>
          <w:ilvl w:val="0"/>
          <w:numId w:val="20"/>
        </w:numPr>
      </w:pPr>
      <w:r>
        <w:t>przestrzegania obowiązków projektanta oraz kierownika robót/budowy, w tym zasad odpowiedzialności zawodowej, wynikających z obowiązujących przepisów;</w:t>
      </w:r>
    </w:p>
    <w:p w14:paraId="5F505A25" w14:textId="5C0EA5B7" w:rsidR="00070625" w:rsidRDefault="00070625" w:rsidP="00070625">
      <w:pPr>
        <w:pStyle w:val="Akapitzlist"/>
        <w:numPr>
          <w:ilvl w:val="0"/>
          <w:numId w:val="20"/>
        </w:numPr>
      </w:pPr>
      <w:r>
        <w:t>zaprojektowania i wykonania obiektów budowlanych w sposób zapewniający optymalną ekonomiczność realizacji robót oraz późniejszej eksploatacji;</w:t>
      </w:r>
    </w:p>
    <w:p w14:paraId="7F579CC2" w14:textId="66CB2B7A" w:rsidR="00070625" w:rsidRDefault="00070625" w:rsidP="00070625">
      <w:pPr>
        <w:pStyle w:val="Akapitzlist"/>
        <w:numPr>
          <w:ilvl w:val="0"/>
          <w:numId w:val="20"/>
        </w:numPr>
      </w:pPr>
      <w:r>
        <w:t>zastosowania nowoczesnych technologii, materiałów i rozwiązań technicznych, dopuszczonych do stosowania zgodnie z obowiązującymi przepisami;</w:t>
      </w:r>
    </w:p>
    <w:p w14:paraId="44A99B33" w14:textId="5847981E" w:rsidR="00070625" w:rsidRDefault="00070625" w:rsidP="00070625">
      <w:pPr>
        <w:pStyle w:val="Akapitzlist"/>
        <w:numPr>
          <w:ilvl w:val="0"/>
          <w:numId w:val="20"/>
        </w:numPr>
      </w:pPr>
      <w:r>
        <w:t>przestrzegania praw patentowych oraz innych praw chronionych w odniesieniu do projektów, technologii, materiałów, urządzeń i sprzętu zastosowanych przy realizacji zamówienia;</w:t>
      </w:r>
    </w:p>
    <w:p w14:paraId="40958F6F" w14:textId="40D46676" w:rsidR="00070625" w:rsidRDefault="00070625" w:rsidP="00070625">
      <w:pPr>
        <w:pStyle w:val="Akapitzlist"/>
        <w:numPr>
          <w:ilvl w:val="0"/>
          <w:numId w:val="20"/>
        </w:numPr>
      </w:pPr>
      <w:r>
        <w:t>pokrycia wszelkich strat i kosztów wynikłych z naruszenia praw patentowych lub innych praw osób trzecich;</w:t>
      </w:r>
    </w:p>
    <w:p w14:paraId="26EC4786" w14:textId="44ADF9DF" w:rsidR="00070625" w:rsidRDefault="00070625" w:rsidP="00070625">
      <w:pPr>
        <w:pStyle w:val="Akapitzlist"/>
        <w:numPr>
          <w:ilvl w:val="0"/>
          <w:numId w:val="20"/>
        </w:numPr>
      </w:pPr>
      <w:r>
        <w:t>zapewnienia wykonania i sprawdzenia dokumentacji projektowej przez osoby posiadające wymagane uprawnienia budowlane;</w:t>
      </w:r>
    </w:p>
    <w:p w14:paraId="52629499" w14:textId="49CC5925" w:rsidR="00070625" w:rsidRDefault="00070625" w:rsidP="00070625">
      <w:pPr>
        <w:pStyle w:val="Akapitzlist"/>
        <w:numPr>
          <w:ilvl w:val="0"/>
          <w:numId w:val="20"/>
        </w:numPr>
      </w:pPr>
      <w:r>
        <w:t>niezwłocznego usunięcia, na własny koszt, ujawnionych wad dokumentacji projektowej lub robót budowlanych, poprzez opracowanie dokumentów zamiennych, wykonanie robót naprawczych oraz uzyskanie wymaganych opinii, uzgodnień i decyzji administracyjnych – zarówno na etapie odbioru, jak i w trakcie realizacji robót;</w:t>
      </w:r>
    </w:p>
    <w:p w14:paraId="2D24B3CF" w14:textId="0C4B0EA9" w:rsidR="00070625" w:rsidRDefault="00070625" w:rsidP="00070625">
      <w:pPr>
        <w:pStyle w:val="Akapitzlist"/>
        <w:numPr>
          <w:ilvl w:val="0"/>
          <w:numId w:val="20"/>
        </w:numPr>
      </w:pPr>
      <w:r>
        <w:t>stosowania w projektach i robotach budowlanych materiałów spełniających wymagania obowiązujących przepisów, norm oraz zasad wiedzy technicznej;</w:t>
      </w:r>
    </w:p>
    <w:p w14:paraId="2635B72A" w14:textId="77777777" w:rsidR="00070625" w:rsidRDefault="00070625" w:rsidP="00070625">
      <w:pPr>
        <w:pStyle w:val="Akapitzlist"/>
        <w:numPr>
          <w:ilvl w:val="0"/>
          <w:numId w:val="20"/>
        </w:numPr>
      </w:pPr>
      <w:r>
        <w:t>niezwłocznego informowania Zamawiającego o wszelkich problemach lub okolicznościach mogących mieć wpływ na jakość, zakres lub termin realizacji zamówienia.</w:t>
      </w:r>
    </w:p>
    <w:p w14:paraId="774561BA" w14:textId="77777777" w:rsidR="0029531C" w:rsidRDefault="0029531C" w:rsidP="0029531C">
      <w:pPr>
        <w:pStyle w:val="Nagwek3"/>
        <w:numPr>
          <w:ilvl w:val="2"/>
          <w:numId w:val="9"/>
        </w:numPr>
      </w:pPr>
      <w:bookmarkStart w:id="7" w:name="_Toc220669307"/>
      <w:r w:rsidRPr="0027026E">
        <w:lastRenderedPageBreak/>
        <w:t xml:space="preserve">Ogólne właściwości </w:t>
      </w:r>
      <w:proofErr w:type="spellStart"/>
      <w:r w:rsidRPr="0027026E">
        <w:t>funkcjonalno</w:t>
      </w:r>
      <w:proofErr w:type="spellEnd"/>
      <w:r w:rsidRPr="0027026E">
        <w:t xml:space="preserve"> – użytkowe</w:t>
      </w:r>
      <w:bookmarkEnd w:id="7"/>
      <w:r w:rsidRPr="0027026E">
        <w:t xml:space="preserve"> </w:t>
      </w:r>
    </w:p>
    <w:p w14:paraId="0E8FF02B" w14:textId="77777777" w:rsidR="0029531C" w:rsidRDefault="0029531C" w:rsidP="0029531C">
      <w:r>
        <w:t xml:space="preserve">Oświetlenie dedykowane przejść dla pieszych należy wykonać zgodnie z Wytycznymi projektowania infrastruktury dla pieszych. Część 4: Projektowanie oświetlenia przejść dla pieszych – WRD-41-4, rekomendowanymi przez Ministra Infrastruktury. </w:t>
      </w:r>
    </w:p>
    <w:p w14:paraId="7BF2B079" w14:textId="46C3CD9B" w:rsidR="00C16E06" w:rsidRDefault="00C16E06" w:rsidP="00C16E06">
      <w:r>
        <w:t xml:space="preserve">Należy wykonać zmiany w oznakowaniu wynikające z zatwierdzenia projektu stałej organizacji ruchu. Wymagania w zakresie oznakowania pionowego i poziomego:  </w:t>
      </w:r>
    </w:p>
    <w:p w14:paraId="3838BE40" w14:textId="63728185" w:rsidR="00C16E06" w:rsidRDefault="00C16E06" w:rsidP="00C16E06">
      <w:r>
        <w:t>Przewiduje się wykonanie oznakowania poziomego grubowarstwowego na przejściu dla pieszych w zakresie wynikającym z zatwierdzonego projektu stałej organizacji ruchu, w</w:t>
      </w:r>
      <w:r w:rsidR="0030341A">
        <w:t> </w:t>
      </w:r>
      <w:r>
        <w:t xml:space="preserve">szczególności linia P-10 i P-14. </w:t>
      </w:r>
    </w:p>
    <w:p w14:paraId="0FBF96D4" w14:textId="3FE4A53C" w:rsidR="00C16E06" w:rsidRDefault="00C16E06" w:rsidP="00C16E06">
      <w:r>
        <w:t>Oznakowanie poziome należy wykonać jako grubowarstwowe chemoutwardzalne, zgodnie z</w:t>
      </w:r>
      <w:r w:rsidR="0030341A">
        <w:t> </w:t>
      </w:r>
      <w:r>
        <w:t xml:space="preserve">rozporządzeniem Ministra Infrastruktury z dnia 3 lipca 2003 r. w sprawie szczegółowych warunków technicznych dla znaków i sygnałów drogowych oraz urządzeń bezpieczeństwa ruchu drogowego i warunków ich umieszczania na drogach (Dz. U. z 2019 r. poz. </w:t>
      </w:r>
      <w:r w:rsidR="0030341A">
        <w:t>2311 z</w:t>
      </w:r>
      <w:r>
        <w:t xml:space="preserve"> </w:t>
      </w:r>
      <w:proofErr w:type="spellStart"/>
      <w:r>
        <w:t>późn</w:t>
      </w:r>
      <w:proofErr w:type="spellEnd"/>
      <w:r>
        <w:t xml:space="preserve">. zm.).  </w:t>
      </w:r>
    </w:p>
    <w:p w14:paraId="4BDDA17B" w14:textId="05FDF0F8" w:rsidR="00C16E06" w:rsidRDefault="00C16E06" w:rsidP="00C16E06">
      <w:r>
        <w:t xml:space="preserve">Przewiduje się wykonanie oznakowania pionowego m.in. w zakresie przestawienia istniejących znaków pionowych, których lokalizacja może ulec zmianie oraz ustawienie nowych wynikających z zatwierdzonego projektu stałej organizacji ruchu. </w:t>
      </w:r>
    </w:p>
    <w:p w14:paraId="63EE7C48" w14:textId="77777777" w:rsidR="00B916A5" w:rsidRDefault="00B916A5" w:rsidP="00B916A5">
      <w:pPr>
        <w:rPr>
          <w:bdr w:val="none" w:sz="0" w:space="0" w:color="auto" w:frame="1"/>
        </w:rPr>
      </w:pPr>
      <w:r w:rsidRPr="0077523F">
        <w:rPr>
          <w:bdr w:val="none" w:sz="0" w:space="0" w:color="auto" w:frame="1"/>
        </w:rPr>
        <w:t>W przypadku istniejących przy przejściu dla pieszych urządzeń aktywnych niezasilanych z sieci elektroenergetycznej, urządzenia należy podłączyć do projektowanego przyłącza. Istniejące oświetlenie dedykowane, umieszczone pod znakiem D-6 nad przejściem dla pieszych, należy wyłączyć.</w:t>
      </w:r>
    </w:p>
    <w:p w14:paraId="4AA3EAD2" w14:textId="77777777" w:rsidR="00B916A5" w:rsidRPr="0077523F" w:rsidRDefault="00B916A5" w:rsidP="00B916A5">
      <w:r w:rsidRPr="0077523F">
        <w:rPr>
          <w:bdr w:val="none" w:sz="0" w:space="0" w:color="auto" w:frame="1"/>
        </w:rPr>
        <w:t>W przypadkach obowiązujących ograniczeń prędkości w rejonach przejść dla pieszych powyżej 50km/h, w projekcie SOR należy przewidzieć ograniczenie prędkości do 50km/h na przedmiotowym przejściu.</w:t>
      </w:r>
    </w:p>
    <w:p w14:paraId="79D97C50" w14:textId="4326E8F5" w:rsidR="00C16E06" w:rsidRDefault="00C16E06" w:rsidP="00C16E06">
      <w:r>
        <w:t xml:space="preserve">Wszystkie projektowane znaki drogowe pionowe należy zaprojektować i wykonać zgodnie z ww. rozporządzeniem. Znaki powinny być wykonane z blachy stalowej </w:t>
      </w:r>
      <w:r w:rsidR="0030341A">
        <w:t>ocynkowanej z</w:t>
      </w:r>
      <w:r>
        <w:t xml:space="preserve"> podwójnie giętą krawędzią, z profilami usztywniająco-montażowymi przystosowanymi do uniwersalnych uchwytów do znaków drogowych (nie zezwala się na przykręcanie uchwytów do krawędzi znaków), z licami z folii odblaskowej typu 2</w:t>
      </w:r>
      <w:r w:rsidR="0030341A">
        <w:t>.</w:t>
      </w:r>
    </w:p>
    <w:p w14:paraId="6C410693" w14:textId="0C0DF580" w:rsidR="0027026E" w:rsidRPr="0027026E" w:rsidRDefault="0027026E" w:rsidP="0029531C">
      <w:pPr>
        <w:pStyle w:val="Nagwek2"/>
        <w:numPr>
          <w:ilvl w:val="1"/>
          <w:numId w:val="9"/>
        </w:numPr>
      </w:pPr>
      <w:bookmarkStart w:id="8" w:name="_Toc220669308"/>
      <w:r w:rsidRPr="0027026E">
        <w:t>WYMAGANIA ZAMAWIAJĄCEGO W STOSUNKU DO PRZEDMIOTU ZAMÓWIENIA</w:t>
      </w:r>
      <w:bookmarkEnd w:id="8"/>
      <w:r w:rsidRPr="0027026E">
        <w:t xml:space="preserve"> </w:t>
      </w:r>
    </w:p>
    <w:p w14:paraId="15A615D7" w14:textId="6B4F4818" w:rsidR="0027026E" w:rsidRDefault="0027026E" w:rsidP="000D21E8">
      <w:pPr>
        <w:pStyle w:val="Nagwek2"/>
        <w:numPr>
          <w:ilvl w:val="2"/>
          <w:numId w:val="9"/>
        </w:numPr>
      </w:pPr>
      <w:bookmarkStart w:id="9" w:name="_Toc220669309"/>
      <w:r w:rsidRPr="0027026E">
        <w:t>Wymagania ogólne</w:t>
      </w:r>
      <w:bookmarkEnd w:id="9"/>
      <w:r w:rsidRPr="0027026E">
        <w:t xml:space="preserve"> </w:t>
      </w:r>
    </w:p>
    <w:p w14:paraId="30686303" w14:textId="54E06CEF" w:rsidR="003950EA" w:rsidRDefault="003950EA" w:rsidP="003950EA">
      <w:r w:rsidRPr="003950EA">
        <w:t xml:space="preserve">Przygotowanie, zaprojektowanie oraz realizacja inwestycji </w:t>
      </w:r>
      <w:r>
        <w:t>należy przeprowadzić</w:t>
      </w:r>
      <w:r w:rsidRPr="003950EA">
        <w:t xml:space="preserve"> zgodnie z</w:t>
      </w:r>
      <w:r>
        <w:t> wymaganiami wynikającymi z</w:t>
      </w:r>
      <w:r w:rsidRPr="003950EA">
        <w:t xml:space="preserve"> ustaw</w:t>
      </w:r>
      <w:r>
        <w:t>y</w:t>
      </w:r>
      <w:r w:rsidRPr="003950EA">
        <w:t xml:space="preserve"> z dnia 7 lipca 1994 r. – Prawo budowlane, przepisami wykonawczymi do tej ustawy,</w:t>
      </w:r>
      <w:r>
        <w:t xml:space="preserve"> </w:t>
      </w:r>
      <w:r w:rsidRPr="003950EA">
        <w:t>obowiązującymi normami technicznymi oraz wytycznymi</w:t>
      </w:r>
      <w:r>
        <w:t xml:space="preserve"> </w:t>
      </w:r>
      <w:r w:rsidRPr="003950EA">
        <w:t>i</w:t>
      </w:r>
      <w:r>
        <w:t> </w:t>
      </w:r>
      <w:r w:rsidRPr="003950EA">
        <w:t>standardami stosowanymi przez Mazowiecki Zarząd Dróg Wojewódzkich w Warszawie</w:t>
      </w:r>
      <w:r>
        <w:t>.</w:t>
      </w:r>
    </w:p>
    <w:p w14:paraId="54511BFB" w14:textId="3AD0279D" w:rsidR="00156C03" w:rsidRPr="00D43F8A" w:rsidRDefault="00156C03" w:rsidP="003950EA">
      <w:r w:rsidRPr="00D43F8A">
        <w:t xml:space="preserve">Termin realizacji zamówienia: </w:t>
      </w:r>
      <w:r w:rsidR="00B916A5">
        <w:t>5</w:t>
      </w:r>
      <w:r w:rsidRPr="00D43F8A">
        <w:t xml:space="preserve"> miesięcy od dnia podpisania umowy na wykonanie robót budowlanych i przekazanie przedmiotu zamówienia, w tym </w:t>
      </w:r>
      <w:r w:rsidR="00B916A5">
        <w:t>4</w:t>
      </w:r>
      <w:r w:rsidRPr="00D43F8A">
        <w:t xml:space="preserve"> miesiące od dnia podpisania umowy na opracowanie dokumentacji projektowej. </w:t>
      </w:r>
    </w:p>
    <w:p w14:paraId="1FA083E4" w14:textId="677E1743" w:rsidR="0027026E" w:rsidRPr="0027026E" w:rsidRDefault="0027026E" w:rsidP="000D21E8">
      <w:pPr>
        <w:pStyle w:val="Nagwek2"/>
        <w:numPr>
          <w:ilvl w:val="2"/>
          <w:numId w:val="9"/>
        </w:numPr>
      </w:pPr>
      <w:bookmarkStart w:id="10" w:name="_Toc220669310"/>
      <w:r w:rsidRPr="0027026E">
        <w:lastRenderedPageBreak/>
        <w:t>Wymagania szczegółowe</w:t>
      </w:r>
      <w:bookmarkEnd w:id="10"/>
      <w:r w:rsidRPr="0027026E">
        <w:t xml:space="preserve"> </w:t>
      </w:r>
    </w:p>
    <w:p w14:paraId="6BF090CD" w14:textId="3BAC9933" w:rsidR="0027026E" w:rsidRDefault="0027026E" w:rsidP="000937CE">
      <w:pPr>
        <w:pStyle w:val="Nagwek3"/>
        <w:numPr>
          <w:ilvl w:val="3"/>
          <w:numId w:val="27"/>
        </w:numPr>
      </w:pPr>
      <w:bookmarkStart w:id="11" w:name="_Toc220669311"/>
      <w:r w:rsidRPr="0027026E">
        <w:t>Dokumentacja projektowa</w:t>
      </w:r>
      <w:bookmarkEnd w:id="11"/>
      <w:r w:rsidRPr="0027026E">
        <w:t xml:space="preserve"> </w:t>
      </w:r>
    </w:p>
    <w:p w14:paraId="50667535" w14:textId="485F9D73" w:rsidR="003950EA" w:rsidRPr="0062089A" w:rsidRDefault="003950EA" w:rsidP="003950EA">
      <w:bookmarkStart w:id="12" w:name="_Hlk220924584"/>
      <w:r w:rsidRPr="0062089A">
        <w:t xml:space="preserve">W ramach zadania należy </w:t>
      </w:r>
      <w:r w:rsidR="00DC1248" w:rsidRPr="0062089A">
        <w:t xml:space="preserve">opracować dokumentację projektową niezbędną dla </w:t>
      </w:r>
      <w:r w:rsidRPr="0062089A">
        <w:t>budowy oświetlenia przejść dla pieszych, odbioru robót i użytkowania obiektów wchodzących w skład przedmiotu zamówienia, w tym m.in.:</w:t>
      </w:r>
    </w:p>
    <w:p w14:paraId="011FD859" w14:textId="77777777" w:rsidR="003950EA" w:rsidRPr="0062089A" w:rsidRDefault="003950EA" w:rsidP="003950EA">
      <w:pPr>
        <w:pStyle w:val="Akapitzlist"/>
        <w:numPr>
          <w:ilvl w:val="0"/>
          <w:numId w:val="22"/>
        </w:numPr>
      </w:pPr>
      <w:r w:rsidRPr="0062089A">
        <w:t>materiały projektowe do uzyskania opinii, uzgodnień i pozwoleń wymaganych przepisami szczególnymi;</w:t>
      </w:r>
    </w:p>
    <w:p w14:paraId="088D2BFB" w14:textId="77777777" w:rsidR="003950EA" w:rsidRPr="0062089A" w:rsidRDefault="003950EA" w:rsidP="003950EA">
      <w:pPr>
        <w:pStyle w:val="Akapitzlist"/>
        <w:numPr>
          <w:ilvl w:val="0"/>
          <w:numId w:val="22"/>
        </w:numPr>
      </w:pPr>
      <w:r w:rsidRPr="0062089A">
        <w:t>projekt budowlany wraz ze wszystkimi opracowaniami towarzyszącymi, na aktualnej mapie sytuacyjno-wysokościowej do celów projektowych;</w:t>
      </w:r>
    </w:p>
    <w:p w14:paraId="742E4C4C" w14:textId="7E28BB92" w:rsidR="003950EA" w:rsidRPr="0062089A" w:rsidRDefault="003950EA" w:rsidP="0030341A">
      <w:pPr>
        <w:pStyle w:val="Akapitzlist"/>
        <w:numPr>
          <w:ilvl w:val="0"/>
          <w:numId w:val="22"/>
        </w:numPr>
      </w:pPr>
      <w:r w:rsidRPr="0062089A">
        <w:t xml:space="preserve">uzgodnienia wszystkich elementów dokumentacji z Zamawiającym oraz uzyskania wszelkich opinii, decyzji i uzgodnień </w:t>
      </w:r>
      <w:r w:rsidR="0030341A" w:rsidRPr="0062089A">
        <w:t>oraz innych dokumentów formalnych niezbędnych do realizacji zadania, w tym uzgodnienie z Gminą włączenia do istniejącej sieci oświetlenia lub uzyskanie w imieniu Zamawiającego warunków przyłączenia od operatora sieci elektroenergetycznej;</w:t>
      </w:r>
    </w:p>
    <w:p w14:paraId="221D2F20" w14:textId="77777777" w:rsidR="003950EA" w:rsidRPr="0062089A" w:rsidRDefault="003950EA" w:rsidP="003950EA">
      <w:pPr>
        <w:pStyle w:val="Akapitzlist"/>
        <w:numPr>
          <w:ilvl w:val="0"/>
          <w:numId w:val="22"/>
        </w:numPr>
      </w:pPr>
      <w:r w:rsidRPr="0062089A">
        <w:t>projekt stałej organizacji ruchu (oznakowanie pionowe i poziome, urządzenia BRD);</w:t>
      </w:r>
    </w:p>
    <w:p w14:paraId="36456EC9" w14:textId="77777777" w:rsidR="003950EA" w:rsidRPr="0062089A" w:rsidRDefault="003950EA" w:rsidP="003950EA">
      <w:pPr>
        <w:pStyle w:val="Akapitzlist"/>
        <w:numPr>
          <w:ilvl w:val="0"/>
          <w:numId w:val="22"/>
        </w:numPr>
      </w:pPr>
      <w:r w:rsidRPr="0062089A">
        <w:t>projekty czasowych organizacji ruchu w podziale na etapy;</w:t>
      </w:r>
    </w:p>
    <w:p w14:paraId="6DF51C4A" w14:textId="77777777" w:rsidR="003950EA" w:rsidRPr="0062089A" w:rsidRDefault="003950EA" w:rsidP="003950EA">
      <w:pPr>
        <w:pStyle w:val="Akapitzlist"/>
        <w:numPr>
          <w:ilvl w:val="0"/>
          <w:numId w:val="22"/>
        </w:numPr>
      </w:pPr>
      <w:r w:rsidRPr="0062089A">
        <w:t>wprowadzenie czasowych organizacji ruchu na czas wykonywania robót z obsługą (kontrola, poprawianie i uzupełnianie) oznakowania przez 24 h/dobę i 7 dni w tygodniu;</w:t>
      </w:r>
    </w:p>
    <w:p w14:paraId="511C8241" w14:textId="65F22A60" w:rsidR="003950EA" w:rsidRPr="0062089A" w:rsidRDefault="003950EA" w:rsidP="003950EA">
      <w:pPr>
        <w:pStyle w:val="Akapitzlist"/>
        <w:numPr>
          <w:ilvl w:val="0"/>
          <w:numId w:val="22"/>
        </w:numPr>
      </w:pPr>
      <w:r w:rsidRPr="0062089A">
        <w:t>Specyfikacje Techniczne Wykonania i Odbioru Robót Budowlanych, pozytywnie zaopiniowane przez MZDW w Warszawie, odpowiadające rozwiązaniom Projektu budowlanego;</w:t>
      </w:r>
    </w:p>
    <w:p w14:paraId="1B40D581" w14:textId="77777777" w:rsidR="003950EA" w:rsidRPr="0062089A" w:rsidRDefault="003950EA" w:rsidP="003950EA">
      <w:pPr>
        <w:pStyle w:val="Akapitzlist"/>
        <w:numPr>
          <w:ilvl w:val="0"/>
          <w:numId w:val="22"/>
        </w:numPr>
      </w:pPr>
      <w:r w:rsidRPr="0062089A">
        <w:t>przedmiar robót;</w:t>
      </w:r>
    </w:p>
    <w:p w14:paraId="4F0B004A" w14:textId="77777777" w:rsidR="003950EA" w:rsidRPr="0062089A" w:rsidRDefault="003950EA" w:rsidP="003950EA">
      <w:pPr>
        <w:pStyle w:val="Akapitzlist"/>
        <w:numPr>
          <w:ilvl w:val="0"/>
          <w:numId w:val="22"/>
        </w:numPr>
      </w:pPr>
      <w:r w:rsidRPr="0062089A">
        <w:t>Program zapewnienia jakości (PZJ) oraz instrukcja bezpiecznego wykonania robót (IBWR);</w:t>
      </w:r>
    </w:p>
    <w:p w14:paraId="0D222641" w14:textId="77777777" w:rsidR="003950EA" w:rsidRPr="0062089A" w:rsidRDefault="003950EA" w:rsidP="003950EA">
      <w:pPr>
        <w:pStyle w:val="Akapitzlist"/>
        <w:numPr>
          <w:ilvl w:val="0"/>
          <w:numId w:val="22"/>
        </w:numPr>
      </w:pPr>
      <w:r w:rsidRPr="0062089A">
        <w:t xml:space="preserve">informacja i plan bezpieczeństwa i ochrony zdrowia. </w:t>
      </w:r>
    </w:p>
    <w:p w14:paraId="5BC7BC07" w14:textId="19D36DE4" w:rsidR="003950EA" w:rsidRPr="0062089A" w:rsidRDefault="003950EA" w:rsidP="003950EA">
      <w:pPr>
        <w:pStyle w:val="Akapitzlist"/>
        <w:numPr>
          <w:ilvl w:val="0"/>
          <w:numId w:val="22"/>
        </w:numPr>
      </w:pPr>
      <w:r w:rsidRPr="0062089A">
        <w:t>harmonogram realizacji robót odnoszący się do terminów i okresu realizacji prac wraz z planowanymi przerwami w robotach oraz harmonogramem płatności;</w:t>
      </w:r>
    </w:p>
    <w:p w14:paraId="4C1266EF" w14:textId="20ED1601" w:rsidR="003950EA" w:rsidRPr="0062089A" w:rsidRDefault="003950EA" w:rsidP="003950EA">
      <w:pPr>
        <w:pStyle w:val="Akapitzlist"/>
        <w:numPr>
          <w:ilvl w:val="0"/>
          <w:numId w:val="22"/>
        </w:numPr>
      </w:pPr>
      <w:r w:rsidRPr="0062089A">
        <w:t>wszelkie inne niezbędne badania i pomiary;</w:t>
      </w:r>
    </w:p>
    <w:p w14:paraId="1DADD07E" w14:textId="60AA885C" w:rsidR="003950EA" w:rsidRPr="0062089A" w:rsidRDefault="003950EA" w:rsidP="003950EA">
      <w:pPr>
        <w:pStyle w:val="Akapitzlist"/>
        <w:numPr>
          <w:ilvl w:val="0"/>
          <w:numId w:val="22"/>
        </w:numPr>
      </w:pPr>
      <w:r w:rsidRPr="0062089A">
        <w:t>dokumentacja powykonawcza;</w:t>
      </w:r>
    </w:p>
    <w:p w14:paraId="7A89E24F" w14:textId="3DCFAA1E" w:rsidR="003950EA" w:rsidRPr="0062089A" w:rsidRDefault="003950EA" w:rsidP="003950EA">
      <w:pPr>
        <w:pStyle w:val="Akapitzlist"/>
        <w:numPr>
          <w:ilvl w:val="0"/>
          <w:numId w:val="22"/>
        </w:numPr>
      </w:pPr>
      <w:r w:rsidRPr="0062089A">
        <w:t>mapa powykonawcza;</w:t>
      </w:r>
    </w:p>
    <w:p w14:paraId="41EAAD1D" w14:textId="7A38AA8C" w:rsidR="003950EA" w:rsidRPr="0062089A" w:rsidRDefault="003950EA" w:rsidP="003950EA">
      <w:pPr>
        <w:pStyle w:val="Akapitzlist"/>
        <w:numPr>
          <w:ilvl w:val="0"/>
          <w:numId w:val="22"/>
        </w:numPr>
      </w:pPr>
      <w:r w:rsidRPr="0062089A">
        <w:t>obmiar robót;</w:t>
      </w:r>
    </w:p>
    <w:p w14:paraId="15B83CEB" w14:textId="65093F04" w:rsidR="003950EA" w:rsidRPr="0062089A" w:rsidRDefault="003950EA" w:rsidP="003950EA">
      <w:pPr>
        <w:pStyle w:val="Akapitzlist"/>
        <w:numPr>
          <w:ilvl w:val="0"/>
          <w:numId w:val="22"/>
        </w:numPr>
      </w:pPr>
      <w:r w:rsidRPr="0062089A">
        <w:t>instrukcje eksploatacji i utrzymania.</w:t>
      </w:r>
    </w:p>
    <w:p w14:paraId="6F5B47F5" w14:textId="4BFCA22E" w:rsidR="003950EA" w:rsidRPr="0062089A" w:rsidRDefault="003950EA" w:rsidP="003950EA">
      <w:r w:rsidRPr="0062089A">
        <w:t>Należy uzyskać w imieniu i na rzecz Zamawiającego wszelkie uzgodnienia, pozwolenia, zezwolenia, warunki przyłączenia, decyzje i zgody niezbędne dla wykonania robót zgodnie z wymaganiami Zamawiającego. Wszelkie materiały wyjściowe, opinie, decyzje, uzgodnienia i warunki Wykonawca pozyskuje własnym staraniem i na własny koszt.</w:t>
      </w:r>
    </w:p>
    <w:p w14:paraId="25E8B9A9" w14:textId="2A547B54" w:rsidR="003950EA" w:rsidRPr="0062089A" w:rsidRDefault="003950EA" w:rsidP="00796C65">
      <w:r w:rsidRPr="0062089A">
        <w:t xml:space="preserve">Wykonawca jest zobowiązany do przekazywania na bieżąco Zamawiającemu </w:t>
      </w:r>
      <w:r w:rsidR="00796C65" w:rsidRPr="0062089A">
        <w:t>kopii</w:t>
      </w:r>
      <w:r w:rsidRPr="0062089A">
        <w:t xml:space="preserve"> wszelkich wystąpień i uzyskanych warunków, uzgodnień i opinii w terminach umożliwiających ewentualne skorzystanie z trybu odwoławczego.</w:t>
      </w:r>
    </w:p>
    <w:p w14:paraId="38B7C59B" w14:textId="1BAEC3A7" w:rsidR="003950EA" w:rsidRPr="0062089A" w:rsidRDefault="003950EA" w:rsidP="00796C65">
      <w:r w:rsidRPr="0062089A">
        <w:t xml:space="preserve">Wykonawca dołączy do projektu oświadczenie Projektanta i Sprawdzającego posiadających stosowne uprawnienia, iż przedmiot zamówienia został wykonany zgodnie z umową, </w:t>
      </w:r>
      <w:r w:rsidRPr="0062089A">
        <w:lastRenderedPageBreak/>
        <w:t>obowiązującymi przepisami, normami, wytycznymi oraz że został wykonany w stanie kompletnym z punktu widzenia celu, któremu ma służyć.</w:t>
      </w:r>
    </w:p>
    <w:p w14:paraId="018A385C" w14:textId="4F58BABC" w:rsidR="003950EA" w:rsidRPr="0062089A" w:rsidRDefault="003950EA" w:rsidP="00796C65">
      <w:r w:rsidRPr="0062089A">
        <w:t>Kompletna dokumentacja projektowa i technologia wykonywania robót musi być zaakceptowana i zatwierdzona przez Zamawiającego przed rozpoczęciem robót budowlanych. Ujawnione wady w opracowaniach projektowych Wykonawca poprawi niezwłocznie po otrzymaniu zawiadomienia Zamawiającego o ich wykryciu.</w:t>
      </w:r>
    </w:p>
    <w:p w14:paraId="2D12E240" w14:textId="2EA0DCFE" w:rsidR="003950EA" w:rsidRPr="0062089A" w:rsidRDefault="003950EA" w:rsidP="00796C65">
      <w:r w:rsidRPr="0062089A">
        <w:t>Szczegółowe rozwiązania projektowe wpływające na zwiększenie zakresu i ilości robót stanowią ryzyko Wykonawcy i nie będą traktowane jako roboty dodatkowe (podane w niniejszym programie funkcjonalno-użytkowym ilości planowanych robót mogą ulec zmianie po opracowaniu dokumentacji projektowej).</w:t>
      </w:r>
    </w:p>
    <w:p w14:paraId="3D24F91E" w14:textId="07450E7E" w:rsidR="00796C65" w:rsidRDefault="0027026E" w:rsidP="000937CE">
      <w:pPr>
        <w:pStyle w:val="Nagwek3"/>
        <w:numPr>
          <w:ilvl w:val="3"/>
          <w:numId w:val="27"/>
        </w:numPr>
      </w:pPr>
      <w:bookmarkStart w:id="13" w:name="_Toc220669312"/>
      <w:bookmarkEnd w:id="12"/>
      <w:r>
        <w:t>P</w:t>
      </w:r>
      <w:r w:rsidRPr="0027026E">
        <w:t>rojekty czasowej organizacji ruchu (PCOR)</w:t>
      </w:r>
      <w:bookmarkEnd w:id="13"/>
      <w:r w:rsidRPr="0027026E">
        <w:t xml:space="preserve"> </w:t>
      </w:r>
    </w:p>
    <w:p w14:paraId="4804EA61" w14:textId="61CD5171" w:rsidR="00796C65" w:rsidRDefault="00796C65" w:rsidP="00796C65">
      <w:r w:rsidRPr="00796C65">
        <w:t>Wszystkie roboty i usługi na drogach wykonywane w ramach Umowy muszą być oznakowane zgodnie z projektem czasowej organizacji ruchu (w skrócie PCOR), zatwierdzonym przez właściwy organ zarządzający ruchem. Wykonawca zobowiązany jest uwzględnić w projekcie wszystkie etapy realizacji robót budowlanych.</w:t>
      </w:r>
    </w:p>
    <w:p w14:paraId="4E78D82E" w14:textId="43E5C528" w:rsidR="003C3DB5" w:rsidRDefault="003C3DB5" w:rsidP="003C3DB5">
      <w:r>
        <w:t>Projekt czasowej organizacji ruchu należy opracować zgodnie z obowiązującymi przepisami i przekazać do zaopiniowania przez Policję oraz odpowiedni Rejon Drogowy a następnie przekazać do zatwierdzenia w Departamencie Nieruchomości i Infrastruktury Urzędu Marszałkowskiego Województwa Mazowieckiego.</w:t>
      </w:r>
    </w:p>
    <w:p w14:paraId="5A5D4218" w14:textId="0AD6BE1A" w:rsidR="003C3DB5" w:rsidRDefault="003C3DB5" w:rsidP="003C3DB5">
      <w:r>
        <w:t>Projekt czasowej organizacji ruchu dla budowy przyłączy energetycznych w pasie drogowym dróg innej kategorii należy opracować zgodnie z obowiązującymi przepisami i złożyć do zaopiniowania u odpowiedniej jednostki Policji i zarządcy drogi a następnie przekazać do zatwierdzenia przez Starostę Powiatu.</w:t>
      </w:r>
    </w:p>
    <w:p w14:paraId="09DF2CF1" w14:textId="564E9CCF" w:rsidR="003C3DB5" w:rsidRDefault="003C3DB5" w:rsidP="003C3DB5">
      <w:r>
        <w:t>W trakcie realizacji robót Wykonawca zobowiązany jest do całodobowego dozorowania i utrzymania w należytym stanie technicznym elementów wprowadzonej czasowej organizacji ruchu na przekazanym odcinku drogi. Pracownicy Wykonawcy na bieżąco muszą utrzymywać i poprawiać ustawione oznakowanie. Wykonawca zobowiązany jest zapewnić poprawność oznakowania i całodobowy kontakt z osobą odpowiedzialną za jego utrzymanie przez 24 h przez 7 dni w tygodniu.</w:t>
      </w:r>
    </w:p>
    <w:p w14:paraId="51630839" w14:textId="77777777" w:rsidR="003C3DB5" w:rsidRDefault="003C3DB5" w:rsidP="000937CE">
      <w:pPr>
        <w:pStyle w:val="Nagwek3"/>
        <w:numPr>
          <w:ilvl w:val="3"/>
          <w:numId w:val="27"/>
        </w:numPr>
      </w:pPr>
      <w:bookmarkStart w:id="14" w:name="_Toc220669313"/>
      <w:r w:rsidRPr="0027026E">
        <w:t>Projekt stałej organizacji ruchu (PSOR)</w:t>
      </w:r>
      <w:bookmarkEnd w:id="14"/>
      <w:r>
        <w:t xml:space="preserve"> </w:t>
      </w:r>
    </w:p>
    <w:p w14:paraId="5A3B2C34" w14:textId="01E51BE1" w:rsidR="003C3DB5" w:rsidRDefault="0027026E" w:rsidP="003C3DB5">
      <w:r w:rsidRPr="0027026E">
        <w:t xml:space="preserve">Projekt stałej organizacji ruchu </w:t>
      </w:r>
      <w:r w:rsidR="003C3DB5">
        <w:t>należy sporządzić z uwzględnieniem pełnego oznakowania pionowego, poziomego oraz urządzeń BRD.</w:t>
      </w:r>
    </w:p>
    <w:p w14:paraId="2B1BB749" w14:textId="77777777" w:rsidR="003C3DB5" w:rsidRDefault="003C3DB5" w:rsidP="003C3DB5">
      <w:r>
        <w:t>Projekty organizacji ruchu należy opracować zgodnie z:</w:t>
      </w:r>
    </w:p>
    <w:p w14:paraId="4F7F4FC9" w14:textId="77777777" w:rsidR="003C3DB5" w:rsidRDefault="003C3DB5" w:rsidP="003C3DB5">
      <w:pPr>
        <w:pStyle w:val="Akapitzlist"/>
        <w:numPr>
          <w:ilvl w:val="0"/>
          <w:numId w:val="24"/>
        </w:numPr>
      </w:pPr>
      <w:r>
        <w:t>Rozporządzeniem Ministra Infrastruktury z dnia 23 września 2003 r. w sprawie szczegółowych warunków zarządzania ruchem na drogach oraz wykonywania nadzoru nad tym zarządzaniem (Dz.U. z 2017 r. poz. 784);</w:t>
      </w:r>
    </w:p>
    <w:p w14:paraId="378AFE6F" w14:textId="77777777" w:rsidR="003C3DB5" w:rsidRDefault="003C3DB5" w:rsidP="003C3DB5">
      <w:pPr>
        <w:pStyle w:val="Akapitzlist"/>
        <w:numPr>
          <w:ilvl w:val="0"/>
          <w:numId w:val="24"/>
        </w:numPr>
      </w:pPr>
      <w:r>
        <w:t xml:space="preserve">Rozporządzeniem Ministra Infrastruktury oraz Spraw Wewnętrznych i Administracji z dnia 31 lipca 2002 r. w sprawie znaków i sygnałów drogowych (Dz.U. z 2019 r. poz. 2310 z </w:t>
      </w:r>
      <w:proofErr w:type="spellStart"/>
      <w:r>
        <w:t>późn</w:t>
      </w:r>
      <w:proofErr w:type="spellEnd"/>
      <w:r>
        <w:t>. zm.);</w:t>
      </w:r>
    </w:p>
    <w:p w14:paraId="10AA9901" w14:textId="77777777" w:rsidR="003C3DB5" w:rsidRDefault="003C3DB5" w:rsidP="003C3DB5">
      <w:pPr>
        <w:pStyle w:val="Akapitzlist"/>
        <w:numPr>
          <w:ilvl w:val="0"/>
          <w:numId w:val="24"/>
        </w:numPr>
      </w:pPr>
      <w:r>
        <w:t xml:space="preserve">Rozporządzeniem Ministra Infrastruktury z dnia 3 lipca 2003 r. w sprawie szczegółowych warunków technicznych dla znaków i sygnałów drogowych oraz urządzeń bezpieczeństwa </w:t>
      </w:r>
      <w:r>
        <w:lastRenderedPageBreak/>
        <w:t xml:space="preserve">ruchu drogowego i warunków ich umieszczania na drodze (Dz.U. z 2019 r. poz. 2311 z </w:t>
      </w:r>
      <w:proofErr w:type="spellStart"/>
      <w:r>
        <w:t>późn</w:t>
      </w:r>
      <w:proofErr w:type="spellEnd"/>
      <w:r>
        <w:t>. zm.);</w:t>
      </w:r>
    </w:p>
    <w:p w14:paraId="3E5F0B11" w14:textId="0545D32E" w:rsidR="0027026E" w:rsidRDefault="003C3DB5" w:rsidP="003C3DB5">
      <w:pPr>
        <w:pStyle w:val="Akapitzlist"/>
        <w:numPr>
          <w:ilvl w:val="0"/>
          <w:numId w:val="24"/>
        </w:numPr>
      </w:pPr>
      <w:r>
        <w:t xml:space="preserve">Ustawą z dnia 20.06.1997 r. – Prawo o ruchu drogowym (Dz.U. z 2020 r. poz. 110 z </w:t>
      </w:r>
      <w:proofErr w:type="spellStart"/>
      <w:r>
        <w:t>późn</w:t>
      </w:r>
      <w:proofErr w:type="spellEnd"/>
      <w:r>
        <w:t>. zm.).</w:t>
      </w:r>
    </w:p>
    <w:p w14:paraId="5F385068" w14:textId="7694FAD5" w:rsidR="0027026E" w:rsidRDefault="0027026E" w:rsidP="000937CE">
      <w:pPr>
        <w:pStyle w:val="Nagwek3"/>
        <w:numPr>
          <w:ilvl w:val="3"/>
          <w:numId w:val="27"/>
        </w:numPr>
      </w:pPr>
      <w:bookmarkStart w:id="15" w:name="_Toc220669314"/>
      <w:r w:rsidRPr="0027026E">
        <w:t>Projekty budowlane (PB)</w:t>
      </w:r>
      <w:bookmarkEnd w:id="15"/>
      <w:r w:rsidRPr="0027026E">
        <w:t xml:space="preserve"> </w:t>
      </w:r>
    </w:p>
    <w:p w14:paraId="2FB5E41F" w14:textId="29B21E66" w:rsidR="000937CE" w:rsidRDefault="000937CE" w:rsidP="000937CE">
      <w:r w:rsidRPr="000937CE">
        <w:t>Projekty budowlane powinny być opracowane w oparciu o niniejszy program funkcjonalno-użytkowy oraz pozyskane przez Wykonawcę uzgodnienia, warunki, opinie i decyzje wymagane przez obowiązujące przepisy. Projekt budowlany musi uzyskać akceptację Zamawiającego w</w:t>
      </w:r>
      <w:r>
        <w:t> </w:t>
      </w:r>
      <w:r w:rsidRPr="000937CE">
        <w:t>terminie określonym zamówieniem.</w:t>
      </w:r>
    </w:p>
    <w:p w14:paraId="28E34F67" w14:textId="79DD0044" w:rsidR="000937CE" w:rsidRDefault="000937CE" w:rsidP="000937CE">
      <w:r w:rsidRPr="000937CE">
        <w:t>Celem opracowania Projektu budowlanego będącego przedmiotem zamówienia jest uzyskanie kompletnej dokumentacji niezbędnej dla wybudowania oświetlenia przejść dla pieszych na skrzyżowaniu.</w:t>
      </w:r>
    </w:p>
    <w:p w14:paraId="5DED1F0F" w14:textId="3144E7A0" w:rsidR="000937CE" w:rsidRPr="000937CE" w:rsidRDefault="000937CE" w:rsidP="000937CE">
      <w:r>
        <w:t>P</w:t>
      </w:r>
      <w:r w:rsidRPr="000937CE">
        <w:t>rojekt budowlany oświetlenia przejść dla pieszych powinien spełniać następujące wymagania:</w:t>
      </w:r>
    </w:p>
    <w:p w14:paraId="197B1A16" w14:textId="77777777" w:rsidR="000937CE" w:rsidRDefault="000937CE" w:rsidP="000937CE">
      <w:pPr>
        <w:pStyle w:val="Akapitzlist"/>
        <w:numPr>
          <w:ilvl w:val="0"/>
          <w:numId w:val="38"/>
        </w:numPr>
      </w:pPr>
      <w:r w:rsidRPr="000937CE">
        <w:t>Kable zasilania oświetlenia wykonać jako doziemne.</w:t>
      </w:r>
    </w:p>
    <w:p w14:paraId="398A7EEC" w14:textId="77777777" w:rsidR="000937CE" w:rsidRDefault="000937CE" w:rsidP="000937CE">
      <w:pPr>
        <w:pStyle w:val="Akapitzlist"/>
        <w:numPr>
          <w:ilvl w:val="0"/>
          <w:numId w:val="38"/>
        </w:numPr>
      </w:pPr>
      <w:r w:rsidRPr="000937CE">
        <w:t xml:space="preserve">Przejścia poprzeczne kabli pod jezdnią i zjazdami wykonać metodą przewiertu lub </w:t>
      </w:r>
      <w:proofErr w:type="spellStart"/>
      <w:r w:rsidRPr="000937CE">
        <w:t>przecisku</w:t>
      </w:r>
      <w:proofErr w:type="spellEnd"/>
      <w:r w:rsidRPr="000937CE">
        <w:t>. Kable na przejściach poprzecznych układać w rurach ochronnych.</w:t>
      </w:r>
    </w:p>
    <w:p w14:paraId="755BA2E8" w14:textId="77777777" w:rsidR="000937CE" w:rsidRDefault="000937CE" w:rsidP="000937CE">
      <w:pPr>
        <w:pStyle w:val="Akapitzlist"/>
        <w:numPr>
          <w:ilvl w:val="0"/>
          <w:numId w:val="38"/>
        </w:numPr>
      </w:pPr>
      <w:r w:rsidRPr="000937CE">
        <w:t>Oświetlenie dedykowane przejść dla pieszych wykonać z zastosowaniem opraw ze źródłem światła typu LED.</w:t>
      </w:r>
    </w:p>
    <w:p w14:paraId="760D5622" w14:textId="77777777" w:rsidR="000937CE" w:rsidRDefault="000937CE" w:rsidP="000937CE">
      <w:pPr>
        <w:pStyle w:val="Akapitzlist"/>
        <w:numPr>
          <w:ilvl w:val="0"/>
          <w:numId w:val="38"/>
        </w:numPr>
      </w:pPr>
      <w:r w:rsidRPr="000937CE">
        <w:t>Słupy stożkowe, wysięgniki o przekroju okrągłym powinny być ocynkowane zanurzeniowo (ogniowo).</w:t>
      </w:r>
    </w:p>
    <w:p w14:paraId="0530E2AE" w14:textId="77777777" w:rsidR="000937CE" w:rsidRDefault="000937CE" w:rsidP="000937CE">
      <w:pPr>
        <w:pStyle w:val="Akapitzlist"/>
        <w:numPr>
          <w:ilvl w:val="0"/>
          <w:numId w:val="38"/>
        </w:numPr>
      </w:pPr>
      <w:r w:rsidRPr="000937CE">
        <w:t>Słupy z wysięgnikami powinny spełniać wymagania normy PN-EN 12767:2019 „Bierne bezpieczeństwo konstrukcji wsporczych dla urządzeń drogowych”. W przypadku braku wysięgników spełniających ww. normę należy zlokalizować wysięgnik w odległości 4,5 m od krawędzi jezdni.</w:t>
      </w:r>
    </w:p>
    <w:p w14:paraId="6961294A" w14:textId="77777777" w:rsidR="000937CE" w:rsidRDefault="000937CE" w:rsidP="000937CE">
      <w:pPr>
        <w:pStyle w:val="Akapitzlist"/>
        <w:numPr>
          <w:ilvl w:val="0"/>
          <w:numId w:val="38"/>
        </w:numPr>
      </w:pPr>
      <w:r w:rsidRPr="000937CE">
        <w:t>Zaprojektować system umożliwiający redukcję natężenia oświetlenia w określonych porach nocy oraz możliwość zdalnej weryfikacji jego działania.</w:t>
      </w:r>
    </w:p>
    <w:p w14:paraId="54595A9E" w14:textId="77777777" w:rsidR="000937CE" w:rsidRDefault="000937CE" w:rsidP="000937CE">
      <w:pPr>
        <w:pStyle w:val="Akapitzlist"/>
        <w:numPr>
          <w:ilvl w:val="0"/>
          <w:numId w:val="38"/>
        </w:numPr>
      </w:pPr>
      <w:r w:rsidRPr="000937CE">
        <w:t>Projekt budowlany oświetlenia powinien zawierać opis techniczny, technologię robót, rysunki techniczne oraz wszelkie niezbędne dane umożliwiające realizację przedmiotu opracowania oraz wymagane opinie, uzgodnienia i pozwolenia.</w:t>
      </w:r>
    </w:p>
    <w:p w14:paraId="023DC0C5" w14:textId="77777777" w:rsidR="000937CE" w:rsidRDefault="000937CE" w:rsidP="000937CE">
      <w:pPr>
        <w:pStyle w:val="Akapitzlist"/>
        <w:numPr>
          <w:ilvl w:val="0"/>
          <w:numId w:val="38"/>
        </w:numPr>
      </w:pPr>
      <w:r w:rsidRPr="000937CE">
        <w:t>Treść części opisowej powinna uwzględniać także poniższą ramową zawartość</w:t>
      </w:r>
      <w:r>
        <w:t>:</w:t>
      </w:r>
    </w:p>
    <w:p w14:paraId="2198DADD" w14:textId="5C20EA7E" w:rsidR="000937CE" w:rsidRDefault="000937CE" w:rsidP="000937CE">
      <w:pPr>
        <w:pStyle w:val="Akapitzlist"/>
        <w:numPr>
          <w:ilvl w:val="1"/>
          <w:numId w:val="38"/>
        </w:numPr>
      </w:pPr>
      <w:r w:rsidRPr="000937CE">
        <w:t>przedmiot inwestycji;</w:t>
      </w:r>
    </w:p>
    <w:p w14:paraId="1A9E8977" w14:textId="77777777" w:rsidR="000937CE" w:rsidRDefault="000937CE" w:rsidP="000937CE">
      <w:pPr>
        <w:pStyle w:val="Akapitzlist"/>
        <w:numPr>
          <w:ilvl w:val="1"/>
          <w:numId w:val="38"/>
        </w:numPr>
      </w:pPr>
      <w:r w:rsidRPr="000937CE">
        <w:t>istniejący stan zagospodarowania terenu (opis w zakresie niezbędnym do uzupełnienia części rysunkowej);</w:t>
      </w:r>
    </w:p>
    <w:p w14:paraId="636EA7E8" w14:textId="77777777" w:rsidR="000937CE" w:rsidRDefault="000937CE" w:rsidP="000937CE">
      <w:pPr>
        <w:pStyle w:val="Akapitzlist"/>
        <w:numPr>
          <w:ilvl w:val="1"/>
          <w:numId w:val="38"/>
        </w:numPr>
      </w:pPr>
      <w:r w:rsidRPr="000937CE">
        <w:t>istniejące terenowe uwarunkowania realizacyjne;</w:t>
      </w:r>
    </w:p>
    <w:p w14:paraId="44B8C4DD" w14:textId="77777777" w:rsidR="000937CE" w:rsidRDefault="000937CE" w:rsidP="000937CE">
      <w:pPr>
        <w:pStyle w:val="Akapitzlist"/>
        <w:numPr>
          <w:ilvl w:val="1"/>
          <w:numId w:val="38"/>
        </w:numPr>
      </w:pPr>
      <w:r w:rsidRPr="000937CE">
        <w:t>projektowane zagospodarowanie terenu (w zakresie niezbędnym do uzupełnienia części rysunkowej);</w:t>
      </w:r>
    </w:p>
    <w:p w14:paraId="26612DE4" w14:textId="77777777" w:rsidR="000937CE" w:rsidRDefault="000937CE" w:rsidP="000937CE">
      <w:pPr>
        <w:pStyle w:val="Akapitzlist"/>
        <w:numPr>
          <w:ilvl w:val="1"/>
          <w:numId w:val="38"/>
        </w:numPr>
      </w:pPr>
      <w:r w:rsidRPr="000937CE">
        <w:t>ukształtowanie trasy drogowej;</w:t>
      </w:r>
    </w:p>
    <w:p w14:paraId="05CB5499" w14:textId="77777777" w:rsidR="000937CE" w:rsidRDefault="000937CE" w:rsidP="000937CE">
      <w:pPr>
        <w:pStyle w:val="Akapitzlist"/>
        <w:numPr>
          <w:ilvl w:val="1"/>
          <w:numId w:val="38"/>
        </w:numPr>
      </w:pPr>
      <w:r w:rsidRPr="000937CE">
        <w:t>projektowane obiekty i urządzenia budowlane.</w:t>
      </w:r>
    </w:p>
    <w:p w14:paraId="1F6B7682" w14:textId="73265838" w:rsidR="000937CE" w:rsidRPr="000937CE" w:rsidRDefault="000937CE" w:rsidP="000937CE">
      <w:pPr>
        <w:pStyle w:val="Akapitzlist"/>
        <w:numPr>
          <w:ilvl w:val="0"/>
          <w:numId w:val="38"/>
        </w:numPr>
      </w:pPr>
      <w:r w:rsidRPr="000937CE">
        <w:t>Opinie, stanowiska, uzgodnienia, pozwolenia i warunki (w tym punkcie należy zamieścić wykaz i kopie – w razie potrzeby uwierzytelnione – stanowisk, uzgodnień, opinii, warunków i innych pism uzyskanych w trakcie wykonywania opracowania).</w:t>
      </w:r>
    </w:p>
    <w:p w14:paraId="2E080DB5" w14:textId="77777777" w:rsidR="000937CE" w:rsidRDefault="000937CE" w:rsidP="000937CE">
      <w:r w:rsidRPr="000937CE">
        <w:t>Ponadto projekty zagospodarowania terenu, organizacji ruchu powinny spełniać m.in. następujące założenia:</w:t>
      </w:r>
    </w:p>
    <w:p w14:paraId="66774B23" w14:textId="77777777" w:rsidR="000937CE" w:rsidRDefault="000937CE" w:rsidP="000937CE">
      <w:pPr>
        <w:pStyle w:val="Akapitzlist"/>
        <w:numPr>
          <w:ilvl w:val="0"/>
          <w:numId w:val="39"/>
        </w:numPr>
      </w:pPr>
      <w:r w:rsidRPr="000937CE">
        <w:lastRenderedPageBreak/>
        <w:t>należy dążyć do minimalizacji konstrukcji wsporczych, nie dopuszcza się lokalizacji projektowanych elementów w sposób, który utrudniałby widoczność istniejącego oznakowania lub/i urządzeń bezpieczeństwa ruchu drogowego,</w:t>
      </w:r>
    </w:p>
    <w:p w14:paraId="5A0F75B8" w14:textId="77777777" w:rsidR="000937CE" w:rsidRDefault="000937CE" w:rsidP="000937CE">
      <w:pPr>
        <w:pStyle w:val="Akapitzlist"/>
        <w:numPr>
          <w:ilvl w:val="0"/>
          <w:numId w:val="39"/>
        </w:numPr>
      </w:pPr>
      <w:r w:rsidRPr="000937CE">
        <w:t>projektowane elementy nie mogą w żaden sposób zakłócać ruchu drogowego oraz negatywnie wpływać na bezpieczeństwo ruchu drogowego,</w:t>
      </w:r>
    </w:p>
    <w:p w14:paraId="44599A3C" w14:textId="77777777" w:rsidR="000937CE" w:rsidRDefault="000937CE" w:rsidP="000937CE">
      <w:pPr>
        <w:pStyle w:val="Akapitzlist"/>
        <w:numPr>
          <w:ilvl w:val="0"/>
          <w:numId w:val="39"/>
        </w:numPr>
      </w:pPr>
      <w:r w:rsidRPr="000937CE">
        <w:t xml:space="preserve">projektowane elementy należy lokalizować z uwzględnieniem wymaganych warunków widoczności na skrzyżowaniach i zjazdach zawartych w Rozporządzeniu Ministra Transportu i Gospodarki Morskiej z dnia 2 marca 1999 r. w sprawie warunków technicznych, jakim powinny odpowiadać drogi publiczne i ich usytuowanie (Dz. U. z 2016 r. poz. 124 z </w:t>
      </w:r>
      <w:proofErr w:type="spellStart"/>
      <w:r w:rsidRPr="000937CE">
        <w:t>późn</w:t>
      </w:r>
      <w:proofErr w:type="spellEnd"/>
      <w:r w:rsidRPr="000937CE">
        <w:t>. zm.),</w:t>
      </w:r>
    </w:p>
    <w:p w14:paraId="1305BB4F" w14:textId="77777777" w:rsidR="00573D59" w:rsidRDefault="000937CE" w:rsidP="000937CE">
      <w:pPr>
        <w:pStyle w:val="Akapitzlist"/>
        <w:numPr>
          <w:ilvl w:val="0"/>
          <w:numId w:val="39"/>
        </w:numPr>
      </w:pPr>
      <w:r w:rsidRPr="000937CE">
        <w:t>w przypadku lokalizacji konstrukcji wsporczych jako nowoprojektowanych elementów (słupów, masztów od wysięgników lub bramownic) w obrębie istniejących barier energochłonnych/ogrodzeń, konstrukcje te należy posadowić możliwie najdalej od krawędzi jezdni, za barierą, poza jej szerokością pracującą,</w:t>
      </w:r>
    </w:p>
    <w:p w14:paraId="7CB84F5C" w14:textId="77777777" w:rsidR="00573D59" w:rsidRDefault="000937CE" w:rsidP="000937CE">
      <w:pPr>
        <w:pStyle w:val="Akapitzlist"/>
        <w:numPr>
          <w:ilvl w:val="0"/>
          <w:numId w:val="39"/>
        </w:numPr>
      </w:pPr>
      <w:r w:rsidRPr="000937CE">
        <w:t>na wszystkich rysunkach przedstawianych w projektach (w zakresie projektów zagospodarowania terenu oraz planów sytuacyjnych m.in. części programowej, organizacji ruchu) należy wyraźnie zaznaczyć i opisać wszelkie istniejące i projektowane konstrukcje wsporcze urządzeń regulujących ruch drogowy,</w:t>
      </w:r>
    </w:p>
    <w:p w14:paraId="42CD9F92" w14:textId="45C971D6" w:rsidR="000937CE" w:rsidRDefault="000937CE" w:rsidP="000937CE">
      <w:pPr>
        <w:pStyle w:val="Akapitzlist"/>
        <w:numPr>
          <w:ilvl w:val="0"/>
          <w:numId w:val="39"/>
        </w:numPr>
      </w:pPr>
      <w:r w:rsidRPr="000937CE">
        <w:t>w przypadku projektowania nowych konstrukcji wsporczych należy zwrócić szczególną uwagę na istniejące uzbrojenie oraz typ i rozmiar fundamentów dla prawidłowego zakotwiczenia danego układu wsporczego, które ma wpływ na prawidłową i możliwą lokalizację danej konstrukcji.</w:t>
      </w:r>
    </w:p>
    <w:p w14:paraId="01F215BB" w14:textId="77777777" w:rsidR="000937CE" w:rsidRPr="0027026E" w:rsidRDefault="000937CE" w:rsidP="000937CE">
      <w:pPr>
        <w:pStyle w:val="Nagwek3"/>
        <w:numPr>
          <w:ilvl w:val="3"/>
          <w:numId w:val="27"/>
        </w:numPr>
      </w:pPr>
      <w:bookmarkStart w:id="16" w:name="_Toc220669315"/>
      <w:r w:rsidRPr="0027026E">
        <w:t>Opracowanie Szczegółowych Specyfikacji Technicznych Wykonania i Odbioru Robót Budowlanych (</w:t>
      </w:r>
      <w:proofErr w:type="spellStart"/>
      <w:r w:rsidRPr="0027026E">
        <w:t>STWiORB</w:t>
      </w:r>
      <w:proofErr w:type="spellEnd"/>
      <w:r w:rsidRPr="0027026E">
        <w:t>)</w:t>
      </w:r>
      <w:bookmarkEnd w:id="16"/>
      <w:r w:rsidRPr="0027026E">
        <w:t xml:space="preserve"> </w:t>
      </w:r>
    </w:p>
    <w:p w14:paraId="30C080AD" w14:textId="77777777" w:rsidR="000937CE" w:rsidRDefault="000937CE" w:rsidP="000937CE">
      <w:r w:rsidRPr="000937CE">
        <w:t>Specyfikacje Techniczne Wykonania i Odbioru Robót Budowlanych zostaną sporządzone dla każdego rodzaju robót budowlanych wynikających z Projektu budowlanego, opracowanego przez Wykonawcę w ramach niniejszej Umowy. Zaopiniowane pozytywnie przez Zamawiającego oraz zatwierdzone przez Inspektora Nadzoru będą stanowiły podstawę do oceny wykonania i odbioru robót budowlanych ujętych w przedmiocie zamówienia.</w:t>
      </w:r>
    </w:p>
    <w:p w14:paraId="38081115" w14:textId="10232EA1" w:rsidR="0027026E" w:rsidRPr="000937CE" w:rsidRDefault="0027026E" w:rsidP="000937CE">
      <w:pPr>
        <w:pStyle w:val="Nagwek3"/>
        <w:numPr>
          <w:ilvl w:val="3"/>
          <w:numId w:val="27"/>
        </w:numPr>
      </w:pPr>
      <w:bookmarkStart w:id="17" w:name="_Toc220669316"/>
      <w:r w:rsidRPr="000937CE">
        <w:t>Zawartość projektów</w:t>
      </w:r>
      <w:bookmarkEnd w:id="17"/>
      <w:r w:rsidRPr="000937CE">
        <w:t xml:space="preserve"> </w:t>
      </w:r>
    </w:p>
    <w:p w14:paraId="2A37063B" w14:textId="77777777" w:rsidR="000937CE" w:rsidRPr="000937CE" w:rsidRDefault="000937CE" w:rsidP="000937CE">
      <w:r w:rsidRPr="000937CE">
        <w:t>Opracowanie będzie wykonane w szacie graficznej spełniającej następujące wymagania:</w:t>
      </w:r>
    </w:p>
    <w:p w14:paraId="57CA9877" w14:textId="77777777" w:rsidR="00573D59" w:rsidRDefault="000937CE" w:rsidP="00573D59">
      <w:pPr>
        <w:pStyle w:val="Akapitzlist"/>
        <w:numPr>
          <w:ilvl w:val="0"/>
          <w:numId w:val="41"/>
        </w:numPr>
      </w:pPr>
      <w:r w:rsidRPr="000937CE">
        <w:t>zapewni czytelność, przejrzystość i jednoznaczność treści;</w:t>
      </w:r>
    </w:p>
    <w:p w14:paraId="767C91F5" w14:textId="77777777" w:rsidR="00573D59" w:rsidRDefault="000937CE" w:rsidP="00573D59">
      <w:pPr>
        <w:pStyle w:val="Akapitzlist"/>
        <w:numPr>
          <w:ilvl w:val="0"/>
          <w:numId w:val="41"/>
        </w:numPr>
      </w:pPr>
      <w:r w:rsidRPr="000937CE">
        <w:t>część opisowa będzie pisana na komputerze;</w:t>
      </w:r>
    </w:p>
    <w:p w14:paraId="0B3177DD" w14:textId="77777777" w:rsidR="00573D59" w:rsidRDefault="000937CE" w:rsidP="00573D59">
      <w:pPr>
        <w:pStyle w:val="Akapitzlist"/>
        <w:numPr>
          <w:ilvl w:val="0"/>
          <w:numId w:val="41"/>
        </w:numPr>
      </w:pPr>
      <w:r w:rsidRPr="000937CE">
        <w:t>zgodność z wymaganiami odpowiednich przepisów, norm i wytycznych;</w:t>
      </w:r>
    </w:p>
    <w:p w14:paraId="3856DA72" w14:textId="77777777" w:rsidR="00573D59" w:rsidRDefault="000937CE" w:rsidP="00573D59">
      <w:pPr>
        <w:pStyle w:val="Akapitzlist"/>
        <w:numPr>
          <w:ilvl w:val="0"/>
          <w:numId w:val="41"/>
        </w:numPr>
      </w:pPr>
      <w:r w:rsidRPr="000937CE">
        <w:t>rysunki będą wykonane wg zasad rysunku technicznego;</w:t>
      </w:r>
    </w:p>
    <w:p w14:paraId="74D49E8E" w14:textId="5EF6ACFA" w:rsidR="000937CE" w:rsidRPr="000937CE" w:rsidRDefault="000937CE" w:rsidP="00573D59">
      <w:pPr>
        <w:pStyle w:val="Akapitzlist"/>
        <w:numPr>
          <w:ilvl w:val="0"/>
          <w:numId w:val="41"/>
        </w:numPr>
      </w:pPr>
      <w:r w:rsidRPr="000937CE">
        <w:t>każdy rysunek będzie opatrzony metryką, podobnie jak strony tytułowe i okładki poszczególnych części składowych opracowania projektowego.</w:t>
      </w:r>
    </w:p>
    <w:p w14:paraId="7F6786B9" w14:textId="77777777" w:rsidR="00573D59" w:rsidRDefault="000937CE" w:rsidP="00573D59">
      <w:r w:rsidRPr="000937CE">
        <w:t>Część rysunkowa będzie zawierać:</w:t>
      </w:r>
    </w:p>
    <w:p w14:paraId="2D13CC69" w14:textId="77777777" w:rsidR="00573D59" w:rsidRDefault="000937CE" w:rsidP="00573D59">
      <w:pPr>
        <w:pStyle w:val="Akapitzlist"/>
        <w:numPr>
          <w:ilvl w:val="0"/>
          <w:numId w:val="42"/>
        </w:numPr>
      </w:pPr>
      <w:r w:rsidRPr="000937CE">
        <w:t>plan orientacyjny w skali 1:10 000 lub 1:25 000;</w:t>
      </w:r>
    </w:p>
    <w:p w14:paraId="1FAD0D71" w14:textId="77777777" w:rsidR="00573D59" w:rsidRDefault="000937CE" w:rsidP="00573D59">
      <w:pPr>
        <w:pStyle w:val="Akapitzlist"/>
        <w:numPr>
          <w:ilvl w:val="0"/>
          <w:numId w:val="42"/>
        </w:numPr>
      </w:pPr>
      <w:r w:rsidRPr="000937CE">
        <w:t>plany sytuacyjne w skali 1:500 na aktualnych mapach do celów projektowych (dla projektów organizacji ruchu dopuszcza się mapy do celów opiniodawczych);</w:t>
      </w:r>
    </w:p>
    <w:p w14:paraId="52A6DA5C" w14:textId="67757241" w:rsidR="000937CE" w:rsidRPr="000937CE" w:rsidRDefault="000937CE" w:rsidP="00573D59">
      <w:pPr>
        <w:pStyle w:val="Akapitzlist"/>
        <w:numPr>
          <w:ilvl w:val="0"/>
          <w:numId w:val="42"/>
        </w:numPr>
      </w:pPr>
      <w:r w:rsidRPr="000937CE">
        <w:t>szczegóły innych rozwiązań w zależności od potrzeb.</w:t>
      </w:r>
    </w:p>
    <w:p w14:paraId="6613EE49" w14:textId="77777777" w:rsidR="000937CE" w:rsidRPr="000937CE" w:rsidRDefault="000937CE" w:rsidP="000937CE">
      <w:r w:rsidRPr="000937CE">
        <w:lastRenderedPageBreak/>
        <w:t>Część rysunkowa projektu stałej organizacji ruchu będzie wykonana w formacie A3 lub A4.</w:t>
      </w:r>
    </w:p>
    <w:p w14:paraId="25A951D2" w14:textId="77777777" w:rsidR="000937CE" w:rsidRPr="000937CE" w:rsidRDefault="000937CE" w:rsidP="000937CE">
      <w:r w:rsidRPr="000937CE">
        <w:t>Część opisowa będzie zawierała oprócz wymaganych uzgodnień, decyzji, opinii i zatwierdzeń opis rozwiązań projektowych pozwalających swoim stopniem szczegółowości jednoznacznie zinterpretować i wykonać właściwe roboty budowlane objęte zakresem zamówienia.</w:t>
      </w:r>
    </w:p>
    <w:p w14:paraId="6BB49CF5" w14:textId="77777777" w:rsidR="000937CE" w:rsidRPr="000937CE" w:rsidRDefault="000937CE" w:rsidP="000937CE">
      <w:r w:rsidRPr="000937CE">
        <w:t>Część kosztorysowa będzie zawierać między innymi przedmiar robót z pokazaniem wyliczenia ilości w formie tabel i zestawień.</w:t>
      </w:r>
    </w:p>
    <w:p w14:paraId="0AF661A3" w14:textId="77777777" w:rsidR="000937CE" w:rsidRPr="000937CE" w:rsidRDefault="000937CE" w:rsidP="000937CE">
      <w:r w:rsidRPr="000937CE">
        <w:t>Dokumentację projektową należy wykonać w takiej liczbie egzemplarzy, jaka będzie potrzebna do uzyskania wymaganych opinii, decyzji i uzgodnień oraz do prawidłowego wykonania robót dla potrzeb wykonawstwa. W przypadku stwierdzenia w trakcie realizacji prac konieczności wprowadzenia zmian w zatwierdzonej czasowej organizacji ruchu, dokumentacja winna obejmować ilość egzemplarzy wymaganą do uzyskania wszystkich opinii i zatwierdzeń organu zarządzającego ruchem.</w:t>
      </w:r>
    </w:p>
    <w:p w14:paraId="5E994986" w14:textId="77777777" w:rsidR="00573D59" w:rsidRDefault="000937CE" w:rsidP="00573D59">
      <w:r w:rsidRPr="000937CE">
        <w:t>Projekty zostaną przekazane Zamawiającemu w formie tradycyjnej (papierowej):</w:t>
      </w:r>
    </w:p>
    <w:p w14:paraId="0CD0ACA2" w14:textId="0773419B" w:rsidR="00573D59" w:rsidRDefault="000937CE" w:rsidP="00573D59">
      <w:pPr>
        <w:pStyle w:val="Akapitzlist"/>
        <w:numPr>
          <w:ilvl w:val="0"/>
          <w:numId w:val="43"/>
        </w:numPr>
      </w:pPr>
      <w:r w:rsidRPr="000937CE">
        <w:t xml:space="preserve">branża elektryczna i konstrukcyjna – </w:t>
      </w:r>
      <w:r w:rsidR="00234273">
        <w:t>4</w:t>
      </w:r>
      <w:r w:rsidRPr="000937CE">
        <w:t xml:space="preserve"> egz.;</w:t>
      </w:r>
    </w:p>
    <w:p w14:paraId="4C50073C" w14:textId="3E08F9DC" w:rsidR="00573D59" w:rsidRDefault="000937CE" w:rsidP="00573D59">
      <w:pPr>
        <w:pStyle w:val="Akapitzlist"/>
        <w:numPr>
          <w:ilvl w:val="0"/>
          <w:numId w:val="43"/>
        </w:numPr>
      </w:pPr>
      <w:r w:rsidRPr="000937CE">
        <w:t xml:space="preserve">PSOR i PCOR – </w:t>
      </w:r>
      <w:r w:rsidR="00234273">
        <w:t>4</w:t>
      </w:r>
      <w:r w:rsidRPr="000937CE">
        <w:t xml:space="preserve"> egz.;</w:t>
      </w:r>
    </w:p>
    <w:p w14:paraId="29EC95A0" w14:textId="42763806" w:rsidR="000937CE" w:rsidRPr="000937CE" w:rsidRDefault="000937CE" w:rsidP="00573D59">
      <w:pPr>
        <w:pStyle w:val="Akapitzlist"/>
        <w:numPr>
          <w:ilvl w:val="0"/>
          <w:numId w:val="43"/>
        </w:numPr>
      </w:pPr>
      <w:r w:rsidRPr="000937CE">
        <w:t>inne opracowanie – po 1 egz.</w:t>
      </w:r>
    </w:p>
    <w:p w14:paraId="7434EAC5" w14:textId="77777777" w:rsidR="000937CE" w:rsidRPr="000937CE" w:rsidRDefault="000937CE" w:rsidP="000937CE">
      <w:r w:rsidRPr="000937CE">
        <w:t>Ponadto Zamawiającemu należy przekazać wersje elektroniczne wykonanych projektów:</w:t>
      </w:r>
    </w:p>
    <w:p w14:paraId="2D1F8AFE" w14:textId="77777777" w:rsidR="000937CE" w:rsidRPr="000937CE" w:rsidRDefault="000937CE" w:rsidP="00573D59">
      <w:pPr>
        <w:pStyle w:val="Akapitzlist"/>
        <w:numPr>
          <w:ilvl w:val="0"/>
          <w:numId w:val="44"/>
        </w:numPr>
      </w:pPr>
      <w:r w:rsidRPr="000937CE">
        <w:t>część rysunkowa i graficzna – (.</w:t>
      </w:r>
      <w:proofErr w:type="spellStart"/>
      <w:r w:rsidRPr="000937CE">
        <w:t>dwg</w:t>
      </w:r>
      <w:proofErr w:type="spellEnd"/>
      <w:r w:rsidRPr="000937CE">
        <w:t>);</w:t>
      </w:r>
    </w:p>
    <w:p w14:paraId="2E23FCD4" w14:textId="77777777" w:rsidR="000937CE" w:rsidRPr="000937CE" w:rsidRDefault="000937CE" w:rsidP="00573D59">
      <w:pPr>
        <w:pStyle w:val="Akapitzlist"/>
        <w:numPr>
          <w:ilvl w:val="0"/>
          <w:numId w:val="44"/>
        </w:numPr>
      </w:pPr>
      <w:r w:rsidRPr="000937CE">
        <w:t>część tabelaryczna – format zgodny z MS Excel (.</w:t>
      </w:r>
      <w:proofErr w:type="spellStart"/>
      <w:r w:rsidRPr="000937CE">
        <w:t>xlsx</w:t>
      </w:r>
      <w:proofErr w:type="spellEnd"/>
      <w:r w:rsidRPr="000937CE">
        <w:t>);</w:t>
      </w:r>
    </w:p>
    <w:p w14:paraId="35A72097" w14:textId="77777777" w:rsidR="000937CE" w:rsidRPr="000937CE" w:rsidRDefault="000937CE" w:rsidP="00573D59">
      <w:pPr>
        <w:pStyle w:val="Akapitzlist"/>
        <w:numPr>
          <w:ilvl w:val="0"/>
          <w:numId w:val="44"/>
        </w:numPr>
      </w:pPr>
      <w:r w:rsidRPr="000937CE">
        <w:t>część tekstowa (opisowa) – format zgodny z MS Word (.</w:t>
      </w:r>
      <w:proofErr w:type="spellStart"/>
      <w:r w:rsidRPr="000937CE">
        <w:t>docx</w:t>
      </w:r>
      <w:proofErr w:type="spellEnd"/>
      <w:r w:rsidRPr="000937CE">
        <w:t>);</w:t>
      </w:r>
    </w:p>
    <w:p w14:paraId="679A16F2" w14:textId="77777777" w:rsidR="000937CE" w:rsidRPr="000937CE" w:rsidRDefault="000937CE" w:rsidP="00573D59">
      <w:pPr>
        <w:pStyle w:val="Akapitzlist"/>
        <w:numPr>
          <w:ilvl w:val="0"/>
          <w:numId w:val="44"/>
        </w:numPr>
      </w:pPr>
      <w:r w:rsidRPr="000937CE">
        <w:t>skany – (.pdf);</w:t>
      </w:r>
    </w:p>
    <w:p w14:paraId="1D6F36CE" w14:textId="77777777" w:rsidR="000937CE" w:rsidRPr="000937CE" w:rsidRDefault="000937CE" w:rsidP="00573D59">
      <w:pPr>
        <w:pStyle w:val="Akapitzlist"/>
        <w:numPr>
          <w:ilvl w:val="0"/>
          <w:numId w:val="44"/>
        </w:numPr>
      </w:pPr>
      <w:r w:rsidRPr="000937CE">
        <w:t>dokumentacja fotograficzna – (.jpg).</w:t>
      </w:r>
    </w:p>
    <w:p w14:paraId="4E963E19" w14:textId="77777777" w:rsidR="000937CE" w:rsidRPr="000937CE" w:rsidRDefault="000937CE" w:rsidP="000937CE">
      <w:r w:rsidRPr="000937CE">
        <w:t xml:space="preserve">Do odbioru końcowego robót Wykonawca przekaże Zamawiającemu 1 </w:t>
      </w:r>
      <w:proofErr w:type="spellStart"/>
      <w:r w:rsidRPr="000937CE">
        <w:t>kpl</w:t>
      </w:r>
      <w:proofErr w:type="spellEnd"/>
      <w:r w:rsidRPr="000937CE">
        <w:t xml:space="preserve">. dokumentacji powykonawczej z naniesionymi zmianami w wersji papierowej oraz 1 </w:t>
      </w:r>
      <w:proofErr w:type="spellStart"/>
      <w:r w:rsidRPr="000937CE">
        <w:t>kpl</w:t>
      </w:r>
      <w:proofErr w:type="spellEnd"/>
      <w:r w:rsidRPr="000937CE">
        <w:t>. dokumentacji powykonawczej na nośniku cyfrowym (pendrive).</w:t>
      </w:r>
    </w:p>
    <w:p w14:paraId="74D926EF" w14:textId="0C7BCE6A" w:rsidR="000937CE" w:rsidRPr="000937CE" w:rsidRDefault="000937CE" w:rsidP="000937CE">
      <w:r w:rsidRPr="000937CE">
        <w:t>Wszystkie wymagane materiały wyjściowe, uzgodnienia i decyzje Wykonawca pozyskuje własnym staraniem i na swój koszt. W razie potrzeby Wykonawca wystąpi do Zamawiającego o</w:t>
      </w:r>
      <w:r w:rsidR="00573D59">
        <w:t> </w:t>
      </w:r>
      <w:r w:rsidRPr="000937CE">
        <w:t>udzielenie stosownych upoważnień.</w:t>
      </w:r>
    </w:p>
    <w:p w14:paraId="2A5D4AFF" w14:textId="65D1E032" w:rsidR="000937CE" w:rsidRPr="000937CE" w:rsidRDefault="000937CE" w:rsidP="000937CE">
      <w:r w:rsidRPr="000937CE">
        <w:t xml:space="preserve">Wykonawca dołączy do projektu oświadczenie, że jest on wykonany zgodnie z umową, obowiązującymi przepisami, normami i wytycznymi </w:t>
      </w:r>
      <w:r w:rsidR="00234273" w:rsidRPr="000937CE">
        <w:t>oraz</w:t>
      </w:r>
      <w:r w:rsidRPr="000937CE">
        <w:t xml:space="preserve"> że został wykonany w stanie kompletnym z punktu widzenia celu, któremu ma służyć.</w:t>
      </w:r>
    </w:p>
    <w:p w14:paraId="5812D7CD" w14:textId="77777777" w:rsidR="000937CE" w:rsidRPr="000937CE" w:rsidRDefault="000937CE" w:rsidP="000937CE">
      <w:r w:rsidRPr="000937CE">
        <w:t>Prace budowlane mogą być rozpoczęte wyłącznie w oparciu o uzgodnione i zatwierdzone projekty, po uzyskaniu odpowiednich pozwoleń na budowę lub zgłoszenia robót budowlanych.</w:t>
      </w:r>
    </w:p>
    <w:p w14:paraId="28842CEB" w14:textId="6217CD17" w:rsidR="0027026E" w:rsidRDefault="0027026E" w:rsidP="000937CE">
      <w:pPr>
        <w:pStyle w:val="Nagwek3"/>
        <w:numPr>
          <w:ilvl w:val="3"/>
          <w:numId w:val="27"/>
        </w:numPr>
      </w:pPr>
      <w:bookmarkStart w:id="18" w:name="_Toc220669317"/>
      <w:r w:rsidRPr="0027026E">
        <w:t>Wymagania dotyczące opracowań geodezyjnych</w:t>
      </w:r>
      <w:bookmarkEnd w:id="18"/>
      <w:r w:rsidRPr="0027026E">
        <w:t xml:space="preserve"> </w:t>
      </w:r>
    </w:p>
    <w:p w14:paraId="76C548DE" w14:textId="7797452E" w:rsidR="000937CE" w:rsidRPr="000937CE" w:rsidRDefault="000937CE" w:rsidP="000937CE">
      <w:r w:rsidRPr="000937CE">
        <w:t>Wykonawca powinien pozyskać zaktualizowaną mapę do celów projektowych oraz zweryfikować lokalizację i rodzaj zlokalizowanej w pasie drogowym podziemnej infrastruktury technicznej.</w:t>
      </w:r>
    </w:p>
    <w:p w14:paraId="559E8A70" w14:textId="5805659B" w:rsidR="0027026E" w:rsidRDefault="0027026E" w:rsidP="000937CE">
      <w:pPr>
        <w:pStyle w:val="Nagwek2"/>
        <w:numPr>
          <w:ilvl w:val="2"/>
          <w:numId w:val="27"/>
        </w:numPr>
      </w:pPr>
      <w:bookmarkStart w:id="19" w:name="_Toc220669318"/>
      <w:r w:rsidRPr="0027026E">
        <w:lastRenderedPageBreak/>
        <w:t>DOKUMENTACJA POWYKONAWCZA</w:t>
      </w:r>
      <w:bookmarkEnd w:id="19"/>
      <w:r w:rsidRPr="0027026E">
        <w:t xml:space="preserve"> </w:t>
      </w:r>
    </w:p>
    <w:p w14:paraId="7514826A" w14:textId="3694C81D" w:rsidR="000937CE" w:rsidRPr="000937CE" w:rsidRDefault="000937CE" w:rsidP="000937CE">
      <w:r w:rsidRPr="000937CE">
        <w:t>Dokumentacja powykonawcza powinna zawierać dokumentację budowy z naniesionymi zmianami dokonanymi w toku wykonywania robót, geodezyjne pomiary przed i po wykonaniu robót, obmiary geodezyjne, deklaracje zgodności, certyfikaty, inwentaryzacje, protokoły badań i</w:t>
      </w:r>
      <w:r w:rsidR="00573D59">
        <w:t> </w:t>
      </w:r>
      <w:r w:rsidRPr="000937CE">
        <w:t>sprawozdań, ewidencje materiałowe z rozbiórek lub oświadczenia potwierdzające sposób zagospodarowania materiałów oraz inne elementy wymagane przez Zamawiającego.</w:t>
      </w:r>
    </w:p>
    <w:p w14:paraId="2179021D" w14:textId="77777777" w:rsidR="00573D59" w:rsidRDefault="0027026E" w:rsidP="00573D59">
      <w:pPr>
        <w:pStyle w:val="Nagwek2"/>
        <w:numPr>
          <w:ilvl w:val="2"/>
          <w:numId w:val="27"/>
        </w:numPr>
      </w:pPr>
      <w:bookmarkStart w:id="20" w:name="_Toc220669319"/>
      <w:r w:rsidRPr="0027026E">
        <w:t>INNE USTALENIA</w:t>
      </w:r>
      <w:bookmarkEnd w:id="20"/>
      <w:r w:rsidRPr="0027026E">
        <w:t xml:space="preserve"> </w:t>
      </w:r>
    </w:p>
    <w:p w14:paraId="063CA325" w14:textId="77777777" w:rsidR="00573D59" w:rsidRDefault="000937CE" w:rsidP="00573D59">
      <w:r>
        <w:t>Kompletna dokumentacja projektowa musi zostać zaakceptowana przez Zamawiającego przed rozpoczęciem robót. Wraz z przekazaniem dokumentacji Wykonawca przekazuje prawa autorskie do utworu w zakresie:</w:t>
      </w:r>
    </w:p>
    <w:p w14:paraId="3F1E2B5E" w14:textId="77777777" w:rsidR="00573D59" w:rsidRDefault="000937CE" w:rsidP="00573D59">
      <w:pPr>
        <w:pStyle w:val="Akapitzlist"/>
        <w:numPr>
          <w:ilvl w:val="0"/>
          <w:numId w:val="46"/>
        </w:numPr>
      </w:pPr>
      <w:r>
        <w:t>użytkowania utworów na własny użytek, użytek swoich jednostek organizacyjnych oraz użytek osób trzecich w celach związanych z realizacją zadań Zamawiającego;</w:t>
      </w:r>
    </w:p>
    <w:p w14:paraId="352135AA" w14:textId="77777777" w:rsidR="00573D59" w:rsidRDefault="000937CE" w:rsidP="00573D59">
      <w:pPr>
        <w:pStyle w:val="Akapitzlist"/>
        <w:numPr>
          <w:ilvl w:val="0"/>
          <w:numId w:val="46"/>
        </w:numPr>
      </w:pPr>
      <w:r>
        <w:t>utrwalenia utworów na wszelkich rodzajach nośników, a w szczególności nośnikach video, taśmie światłoczułej, magnetycznej, dyskach komputerowych oraz wszystkich typach nośników przeznaczonych do zapisu cyfrowego (np. CD, DVD, Blue-</w:t>
      </w:r>
      <w:proofErr w:type="spellStart"/>
      <w:r>
        <w:t>ray</w:t>
      </w:r>
      <w:proofErr w:type="spellEnd"/>
      <w:r>
        <w:t>, pendrive, itd.);</w:t>
      </w:r>
    </w:p>
    <w:p w14:paraId="7D255B26" w14:textId="77777777" w:rsidR="00573D59" w:rsidRDefault="00573D59" w:rsidP="00573D59">
      <w:pPr>
        <w:pStyle w:val="Akapitzlist"/>
        <w:numPr>
          <w:ilvl w:val="0"/>
          <w:numId w:val="46"/>
        </w:numPr>
      </w:pPr>
      <w:r>
        <w:t>z</w:t>
      </w:r>
      <w:r w:rsidR="000937CE">
        <w:t>wielokrotnienia utworów dowolną techniką w dowolnej ilości, w tym techniką magnetyczną na kasetach video, techniką światłoczułą i cyfrową, techniką zapisu komputerowego na wszystkich rodzajach nośników dostosowanych do tej formy zapisu, wytwarzania jakąkolwiek techniką egzemplarzy utworu, w tym techniką drukarską, reprograficzną, zapisu magnetycznego oraz techniką cyfrową;</w:t>
      </w:r>
    </w:p>
    <w:p w14:paraId="1AFC18AE" w14:textId="77777777" w:rsidR="00573D59" w:rsidRDefault="000937CE" w:rsidP="00573D59">
      <w:pPr>
        <w:pStyle w:val="Akapitzlist"/>
        <w:numPr>
          <w:ilvl w:val="0"/>
          <w:numId w:val="46"/>
        </w:numPr>
      </w:pPr>
      <w:r>
        <w:t>wprowadzania utworów do pamięci komputera na dowolnej liczbie stanowisk komputerowych oraz do sieci multimedialnej, telekomunikacyjnej, komputerowej, w tym do Internetu.</w:t>
      </w:r>
    </w:p>
    <w:p w14:paraId="788B60A1" w14:textId="77777777" w:rsidR="00573D59" w:rsidRDefault="000937CE" w:rsidP="00573D59">
      <w:pPr>
        <w:pStyle w:val="Akapitzlist"/>
        <w:numPr>
          <w:ilvl w:val="0"/>
          <w:numId w:val="46"/>
        </w:numPr>
      </w:pPr>
      <w:r>
        <w:t>wyświetlanie i publiczne odtwarzanie utworu,</w:t>
      </w:r>
    </w:p>
    <w:p w14:paraId="6B9F30F8" w14:textId="5822C4FE" w:rsidR="00573D59" w:rsidRDefault="000937CE" w:rsidP="00573D59">
      <w:pPr>
        <w:pStyle w:val="Akapitzlist"/>
        <w:numPr>
          <w:ilvl w:val="0"/>
          <w:numId w:val="46"/>
        </w:numPr>
      </w:pPr>
      <w:r>
        <w:t>nadawanie całości lub wybranych fragmentów utworu za pomocą wizji lub fonii przewodowej</w:t>
      </w:r>
      <w:r w:rsidR="00573D59">
        <w:t xml:space="preserve"> </w:t>
      </w:r>
      <w:r>
        <w:t>bezprzewodowej przez stację naziemną,</w:t>
      </w:r>
    </w:p>
    <w:p w14:paraId="360CF875" w14:textId="77777777" w:rsidR="00573D59" w:rsidRDefault="000937CE" w:rsidP="00573D59">
      <w:pPr>
        <w:pStyle w:val="Akapitzlist"/>
        <w:numPr>
          <w:ilvl w:val="0"/>
          <w:numId w:val="46"/>
        </w:numPr>
      </w:pPr>
      <w:r>
        <w:t>nadawanie za pośrednictwem satelity,</w:t>
      </w:r>
    </w:p>
    <w:p w14:paraId="65D85083" w14:textId="77777777" w:rsidR="00573D59" w:rsidRDefault="000937CE" w:rsidP="00573D59">
      <w:pPr>
        <w:pStyle w:val="Akapitzlist"/>
        <w:numPr>
          <w:ilvl w:val="0"/>
          <w:numId w:val="46"/>
        </w:numPr>
      </w:pPr>
      <w:r>
        <w:t>reemisja,</w:t>
      </w:r>
    </w:p>
    <w:p w14:paraId="61BE7D61" w14:textId="77777777" w:rsidR="00573D59" w:rsidRDefault="000937CE" w:rsidP="00573D59">
      <w:pPr>
        <w:pStyle w:val="Akapitzlist"/>
        <w:numPr>
          <w:ilvl w:val="0"/>
          <w:numId w:val="46"/>
        </w:numPr>
      </w:pPr>
      <w:r>
        <w:t>wymiana nośników, na których utwór utrwalono,</w:t>
      </w:r>
    </w:p>
    <w:p w14:paraId="563C44FD" w14:textId="77777777" w:rsidR="00573D59" w:rsidRDefault="000937CE" w:rsidP="00573D59">
      <w:pPr>
        <w:pStyle w:val="Akapitzlist"/>
        <w:numPr>
          <w:ilvl w:val="0"/>
          <w:numId w:val="46"/>
        </w:numPr>
      </w:pPr>
      <w:r>
        <w:t>wykorzystanie w utworach multimedialnych,</w:t>
      </w:r>
    </w:p>
    <w:p w14:paraId="6EEC6B4E" w14:textId="77777777" w:rsidR="00573D59" w:rsidRDefault="000937CE" w:rsidP="00573D59">
      <w:pPr>
        <w:pStyle w:val="Akapitzlist"/>
        <w:numPr>
          <w:ilvl w:val="0"/>
          <w:numId w:val="46"/>
        </w:numPr>
      </w:pPr>
      <w:r>
        <w:t>wykorzystanie całości lub fragmentów utworu do celu promocyjnych i reklamy,</w:t>
      </w:r>
    </w:p>
    <w:p w14:paraId="1FDF7D92" w14:textId="77777777" w:rsidR="00573D59" w:rsidRDefault="000937CE" w:rsidP="00573D59">
      <w:pPr>
        <w:pStyle w:val="Akapitzlist"/>
        <w:numPr>
          <w:ilvl w:val="0"/>
          <w:numId w:val="46"/>
        </w:numPr>
      </w:pPr>
      <w:r>
        <w:t>wprowadzenie zmian, skrótów,</w:t>
      </w:r>
    </w:p>
    <w:p w14:paraId="2DF4CE8F" w14:textId="77777777" w:rsidR="00573D59" w:rsidRDefault="000937CE" w:rsidP="00573D59">
      <w:pPr>
        <w:pStyle w:val="Akapitzlist"/>
        <w:numPr>
          <w:ilvl w:val="0"/>
          <w:numId w:val="46"/>
        </w:numPr>
      </w:pPr>
      <w:r>
        <w:t>sporządzenie wersji obcojęzycznych, zarówno przy użyciu napisów, jak i lektora,</w:t>
      </w:r>
    </w:p>
    <w:p w14:paraId="5E4B43D6" w14:textId="61FADBE1" w:rsidR="000937CE" w:rsidRPr="00573D59" w:rsidRDefault="000937CE" w:rsidP="00573D59">
      <w:pPr>
        <w:pStyle w:val="Akapitzlist"/>
        <w:numPr>
          <w:ilvl w:val="0"/>
          <w:numId w:val="46"/>
        </w:numPr>
      </w:pPr>
      <w:r>
        <w:t>publiczne udostępnianie utworu w taki sposób, aby każdy mógł mieć do niego dostęp w miejscu i w czasie przez niego wybranym.</w:t>
      </w:r>
    </w:p>
    <w:p w14:paraId="18A8E1D2" w14:textId="77777777" w:rsidR="00C16E06" w:rsidRDefault="00C16E06" w:rsidP="00C16E06">
      <w:r w:rsidRPr="003950EA">
        <w:t>Dla zapewnienia możliwości monitorowania przebiegu realizacji umowy Wykonawca zobowiązany jest w ciągu 14 dni od daty podpisania umowy przedstawić Zamawiającemu harmonogram realizacji umowy celem zatwierdzenia. Poszczególne elementy harmonogramu zostaną ustalone po podpisaniu umowy przez Wykonawcę. Zamawiający w ciągu 7 dni zobowiązany jest zatwierdzić przedstawiony harmonogram lub ustosunkować się do przedstawionego harmonogramu w przypadku zastrzeżeń lub wątpliwości.</w:t>
      </w:r>
    </w:p>
    <w:p w14:paraId="21EBEA91" w14:textId="77777777" w:rsidR="00C16E06" w:rsidRDefault="00C16E06" w:rsidP="00C16E06">
      <w:r>
        <w:t>Raporty z przebiegu realizacji umowy:</w:t>
      </w:r>
    </w:p>
    <w:p w14:paraId="729275C5" w14:textId="77777777" w:rsidR="00C16E06" w:rsidRDefault="00C16E06" w:rsidP="00C16E06">
      <w:pPr>
        <w:pStyle w:val="Akapitzlist"/>
        <w:numPr>
          <w:ilvl w:val="0"/>
          <w:numId w:val="21"/>
        </w:numPr>
      </w:pPr>
      <w:r>
        <w:lastRenderedPageBreak/>
        <w:t>Wykonawca zobowiązany jest do sporządzania i przekazywania Zamawiającemu raportów z przebiegu realizacji zamówienia, obejmujących w szczególności informacje dotyczące:</w:t>
      </w:r>
    </w:p>
    <w:p w14:paraId="77BCF023" w14:textId="77777777" w:rsidR="00C16E06" w:rsidRDefault="00C16E06" w:rsidP="00C16E06">
      <w:pPr>
        <w:pStyle w:val="Akapitzlist"/>
        <w:numPr>
          <w:ilvl w:val="1"/>
          <w:numId w:val="21"/>
        </w:numPr>
      </w:pPr>
      <w:r>
        <w:t>postępu prac projektowych i robót budowlanych,</w:t>
      </w:r>
    </w:p>
    <w:p w14:paraId="26556C5F" w14:textId="77777777" w:rsidR="00C16E06" w:rsidRDefault="00C16E06" w:rsidP="00C16E06">
      <w:pPr>
        <w:pStyle w:val="Akapitzlist"/>
        <w:numPr>
          <w:ilvl w:val="1"/>
          <w:numId w:val="21"/>
        </w:numPr>
      </w:pPr>
      <w:r>
        <w:t xml:space="preserve">problemów i </w:t>
      </w:r>
      <w:proofErr w:type="spellStart"/>
      <w:r>
        <w:t>ryzyk</w:t>
      </w:r>
      <w:proofErr w:type="spellEnd"/>
      <w:r>
        <w:t xml:space="preserve"> związanych z realizacją zamówienia,</w:t>
      </w:r>
    </w:p>
    <w:p w14:paraId="362B4384" w14:textId="77777777" w:rsidR="00C16E06" w:rsidRDefault="00C16E06" w:rsidP="00C16E06">
      <w:pPr>
        <w:pStyle w:val="Akapitzlist"/>
        <w:numPr>
          <w:ilvl w:val="1"/>
          <w:numId w:val="21"/>
        </w:numPr>
      </w:pPr>
      <w:r>
        <w:t>aktualności harmonogramu rzeczowo-finansowego,</w:t>
      </w:r>
    </w:p>
    <w:p w14:paraId="34C9F1FA" w14:textId="77777777" w:rsidR="00C16E06" w:rsidRDefault="00C16E06" w:rsidP="00C16E06">
      <w:pPr>
        <w:pStyle w:val="Akapitzlist"/>
        <w:numPr>
          <w:ilvl w:val="1"/>
          <w:numId w:val="21"/>
        </w:numPr>
      </w:pPr>
      <w:r>
        <w:t>planowanych działań w kolejnym okresie sprawozdawczym;</w:t>
      </w:r>
    </w:p>
    <w:p w14:paraId="4254C130" w14:textId="77777777" w:rsidR="00C16E06" w:rsidRDefault="00C16E06" w:rsidP="00C16E06">
      <w:pPr>
        <w:pStyle w:val="Akapitzlist"/>
        <w:numPr>
          <w:ilvl w:val="0"/>
          <w:numId w:val="21"/>
        </w:numPr>
      </w:pPr>
      <w:r>
        <w:t>Raporty powinny zawierać zestawienie postępów w uzyskiwaniu wymaganych opinii, uzgodnień i decyzji administracyjnych;</w:t>
      </w:r>
    </w:p>
    <w:p w14:paraId="48841F36" w14:textId="77777777" w:rsidR="00C16E06" w:rsidRDefault="00C16E06" w:rsidP="00C16E06">
      <w:pPr>
        <w:pStyle w:val="Akapitzlist"/>
        <w:numPr>
          <w:ilvl w:val="0"/>
          <w:numId w:val="21"/>
        </w:numPr>
      </w:pPr>
      <w:r>
        <w:t>Raporty należy przekazywać nie rzadziej niż raz w miesiącu, nie później niż do 5. dnia danego miesiąca, wraz z kopiami wystąpień do instytucji oraz otrzymanych odpowiedzi i stanowisk;</w:t>
      </w:r>
    </w:p>
    <w:p w14:paraId="0FAE2D1E" w14:textId="77777777" w:rsidR="00C16E06" w:rsidRDefault="00C16E06" w:rsidP="00C16E06">
      <w:pPr>
        <w:pStyle w:val="Akapitzlist"/>
        <w:numPr>
          <w:ilvl w:val="0"/>
          <w:numId w:val="21"/>
        </w:numPr>
      </w:pPr>
      <w:r>
        <w:t>W przypadku potwierdzenia zastrzeżeń Zamawiającego co do jakości dokumentacji projektowej lub robót budowlanych, koszty dodatkowych opracowań, kontroli lub badań ponosi Wykonawca.</w:t>
      </w:r>
    </w:p>
    <w:p w14:paraId="28058ADA" w14:textId="77777777" w:rsidR="00C16E06" w:rsidRDefault="00C16E06" w:rsidP="00C16E06">
      <w:r>
        <w:t>Spotkania koordynacyjne</w:t>
      </w:r>
    </w:p>
    <w:p w14:paraId="77AC9473" w14:textId="7B3D2A52" w:rsidR="00C16E06" w:rsidRDefault="00C16E06" w:rsidP="00C16E06">
      <w:r>
        <w:t xml:space="preserve">Dokładny termin </w:t>
      </w:r>
      <w:r w:rsidR="00172920">
        <w:t>zostanie</w:t>
      </w:r>
      <w:r>
        <w:t xml:space="preserve"> ustalony pomiędzy Mazowieckim Zarządem Dróg Wojewódzkich a</w:t>
      </w:r>
      <w:r w:rsidR="00E2004C">
        <w:t> </w:t>
      </w:r>
      <w:r>
        <w:t xml:space="preserve">Wykonawcą. Celem Spotkania koordynacyjnego </w:t>
      </w:r>
      <w:r w:rsidR="00172920">
        <w:t>będzie</w:t>
      </w:r>
      <w:r>
        <w:t xml:space="preserve"> przedstawienie przez Wykonawcę koncepcji rozwiązań projektowych, omówienie tych rozwiązań przez Wykonawcę, dyskusja uczestników na temat zaprezentowanych rozwiązań projektowych, przedstawienie przez uczestników ewentualnych wniosków i sugestii odnośnie do zaprezentowanych przez Wykonawcę rozwiązań projektowych. Wykonawca jest zobowiązany do przedstawienia i</w:t>
      </w:r>
      <w:r w:rsidR="00E2004C">
        <w:t> </w:t>
      </w:r>
      <w:r>
        <w:t xml:space="preserve">omówienia na spotkaniu koordynacyjnym zgromadzonych danych i materiałów wyjściowych do projektowania, a także wszelkich pomiarów, badań, ekspertyz, ocen stanu technicznego, inwentaryzacji, o ile zajdzie w trakcie taka potrzeba. Nie jest dopuszczalne przedstawianie fragmentarycznych opracowań bądź niekompletnych materiałów. Zamawiający dokona wyboru rozwiązań projektowych do dalszych prac. Zakres prezentacji Wykonawca zobowiązany jest ustalić z Zamawiającym na kilka dni przed Spotkaniem. W trakcie realizacji umowy MZDW przewiduje spotkania </w:t>
      </w:r>
      <w:r w:rsidR="0030341A">
        <w:t xml:space="preserve">z </w:t>
      </w:r>
      <w:r>
        <w:t>Wykonawcą w ilości wynikającej z potrzeb realizacji umowy. Wykonawca ma obowiązek stawienia się w ciągu 5 dni od poinformowania go (również telefonicznie) o</w:t>
      </w:r>
      <w:r w:rsidR="00E2004C">
        <w:t> </w:t>
      </w:r>
      <w:r>
        <w:t>konieczności spotkania. Cel, zakres omawianych zagadnień i termin wynikał będzie z ustaleń pomiędzy MZDW a Wykonawcą. Na spotkania będą zapraszane osoby, których obecność jest niezbędna do omówienia zagadnienia będącego przedmiotem spotkania.</w:t>
      </w:r>
    </w:p>
    <w:p w14:paraId="32C7F604" w14:textId="385468EE" w:rsidR="00C16E06" w:rsidRPr="00070625" w:rsidRDefault="00C16E06" w:rsidP="00C16E06">
      <w:r>
        <w:t xml:space="preserve">Opracowanie dokumentacji projektowych, wykonanie robót budowlanych i oddanie do użytku obiektu wykonanego w ramach niniejszego zamówienia, musi być zrealizowane zgodnie z przepisami ustawy Prawo Budowlane. Wykonanie i oddanie do użytku </w:t>
      </w:r>
      <w:r w:rsidR="00172920">
        <w:t>muszą</w:t>
      </w:r>
      <w:r>
        <w:t xml:space="preserve"> również być zgodne ze wszystkimi aktami prawnymi właściwymi w przedmiocie zamówienia, z przepisami techniczno-budowlanymi, obowiązującymi polskimi normami, wytycznymi oraz zasadami najnowszych rozwiązań technicznych.</w:t>
      </w:r>
    </w:p>
    <w:p w14:paraId="5274F69C" w14:textId="021F26A5" w:rsidR="00172920" w:rsidRPr="00D43F8A" w:rsidRDefault="00172920" w:rsidP="00172920">
      <w:r w:rsidRPr="006C2181">
        <w:t xml:space="preserve">Przekazanie dokumentacji projektowej przez Wykonawcę następuje na podstawie protokołu </w:t>
      </w:r>
      <w:r>
        <w:t>odbioru częściowego</w:t>
      </w:r>
      <w:r w:rsidRPr="006C2181">
        <w:t xml:space="preserve">, sporządzonego i podpisanego przez upoważnionych przedstawicieli Wykonawcy oraz Zamawiającego. Przed przekazaniem dokumentacji Wykonawca zobowiązany </w:t>
      </w:r>
      <w:r w:rsidRPr="006C2181">
        <w:lastRenderedPageBreak/>
        <w:t xml:space="preserve">jest uzgodnić z Zamawiającym termin oraz formę jej przekazania. </w:t>
      </w:r>
      <w:r w:rsidR="00156C03" w:rsidRPr="00D43F8A">
        <w:t xml:space="preserve">Dokumentację projektową należy opracować w ciągu </w:t>
      </w:r>
      <w:r w:rsidR="00C63AAF">
        <w:t>4</w:t>
      </w:r>
      <w:r w:rsidR="00156C03" w:rsidRPr="00D43F8A">
        <w:t xml:space="preserve"> miesięcy od dnia podpisania umowy.</w:t>
      </w:r>
    </w:p>
    <w:p w14:paraId="3C35C335" w14:textId="77777777" w:rsidR="00C16E06" w:rsidRDefault="00C16E06" w:rsidP="00C16E06">
      <w:r>
        <w:t>Realizacja przedmiotowego zakresu robót powinna być wykonana przez Wykonawcę posiadającego stosowne doświadczenie i potencjał wykonawczy oraz przez osoby o odpowiednich kwalifikacjach zawodowych i doświadczeniu zawodowym.</w:t>
      </w:r>
    </w:p>
    <w:p w14:paraId="1D9C73ED" w14:textId="4D9FF458" w:rsidR="006C2181" w:rsidRDefault="006C2181" w:rsidP="00573D59">
      <w:r w:rsidRPr="006C2181">
        <w:t>Prace budowlane mogą być rozpoczęte wyłącznie w oparciu o uzgodnione i zatwierdzone projekty oraz po uzyskaniu odpowiednich pozwoleń na budowę lub dokonaniu zgłoszenia robót budowlanych, jeżeli jest to wymagane przepisami prawa.</w:t>
      </w:r>
    </w:p>
    <w:p w14:paraId="7CFDC2D6" w14:textId="77777777" w:rsidR="006828FF" w:rsidRPr="006828FF" w:rsidRDefault="006828FF" w:rsidP="006828FF">
      <w:r w:rsidRPr="006828FF">
        <w:t>Wstępnie Zamawiający przewiduje, że roboty objęte niniejszym zadaniem będą wykonywane na podstawie zgłoszenia robót budowlanych, ale ostateczny rodzaj decyzji zezwalającej na realizację zadania będzie uzależniony od wniosków wynikających</w:t>
      </w:r>
      <w:r>
        <w:t xml:space="preserve"> </w:t>
      </w:r>
      <w:r w:rsidRPr="006828FF">
        <w:t>z opracowanej przez Wykonawcę dokumentacji projektowej.</w:t>
      </w:r>
    </w:p>
    <w:p w14:paraId="0876625B" w14:textId="078893D8" w:rsidR="000937CE" w:rsidRDefault="000937CE" w:rsidP="00573D59">
      <w:r>
        <w:t>Wykonawca jest zobowiązany do przejęcia terenu robót (placu budowy) z chwilą zgłoszenia wejścia w pas drogowy celem realizacji prac i do przygotowania inwestycji do przekazania jej w użytkowanie zgodnie z procedurą określoną w Prawie Budowlanym. Na czas wykonywania robót Wykonawca zapewni Nadzór Autorski. Opracowana przez Wykonawcę dokumentacja projektowa będzie podlegać akceptacji Nadzoru Inwestorskiego i Zamawiającego. Zamawiający wymaga, aby roboty budowlane były prowadzone w sposób powodujący jak najmniejsze utrudnienia w funkcjonowaniu ruchu drogowego i pieszego. W czasie wykonywania robót należy zapewnić przejezdność oraz bezpieczeństwo ruchu.</w:t>
      </w:r>
    </w:p>
    <w:p w14:paraId="40A7E8F8" w14:textId="77777777" w:rsidR="000937CE" w:rsidRDefault="000937CE" w:rsidP="00573D59">
      <w:r>
        <w:t>Teren przewidziany pod prace będzie udostępniony Wykonawcy na podstawie protokołu przekazania terenu. Z uwagi na charakter robót nie wymaga się specjalistycznego przygotowania terenu i tworzenia zaplecza budowy. Miejsce składowania materiałów i inne szczegółowe uwarunkowania wykonania robót Wykonawca zapewni we własnym zakresie.</w:t>
      </w:r>
    </w:p>
    <w:p w14:paraId="04A13682" w14:textId="77777777" w:rsidR="000937CE" w:rsidRDefault="000937CE" w:rsidP="00573D59">
      <w:r>
        <w:t>Zamawiający wymaga wykonania projektów i robót w taki sposób, aby spełnić wymagania Polskich Norm oraz specyfikacji wykonania i odbioru robót. Elementy konstrukcji winny być zrealizowane zgodnie z wymaganiami Polskich Norm przy spełnieniu szczegółowych zasad określonych w dokumentacji technicznej zaakceptowanej przez Zamawiającego.</w:t>
      </w:r>
    </w:p>
    <w:p w14:paraId="37B4C67C" w14:textId="77777777" w:rsidR="000937CE" w:rsidRDefault="000937CE" w:rsidP="00573D59">
      <w:r>
        <w:t>Wykonawca będzie zobowiązany do przyjęcia odpowiedzialności od następstw i za wyniki działalności w zakresie:</w:t>
      </w:r>
    </w:p>
    <w:p w14:paraId="2D2F51CC" w14:textId="77777777" w:rsidR="000937CE" w:rsidRDefault="000937CE" w:rsidP="00573D59">
      <w:pPr>
        <w:pStyle w:val="Akapitzlist"/>
        <w:numPr>
          <w:ilvl w:val="0"/>
          <w:numId w:val="47"/>
        </w:numPr>
      </w:pPr>
      <w:r>
        <w:t>organizacji robót budowlanych,</w:t>
      </w:r>
    </w:p>
    <w:p w14:paraId="0B61D548" w14:textId="77777777" w:rsidR="000937CE" w:rsidRDefault="000937CE" w:rsidP="00573D59">
      <w:pPr>
        <w:pStyle w:val="Akapitzlist"/>
        <w:numPr>
          <w:ilvl w:val="0"/>
          <w:numId w:val="47"/>
        </w:numPr>
      </w:pPr>
      <w:r>
        <w:t>zabezpieczenia interesów osób trzecich,</w:t>
      </w:r>
    </w:p>
    <w:p w14:paraId="433FDA49" w14:textId="77777777" w:rsidR="000937CE" w:rsidRDefault="000937CE" w:rsidP="00573D59">
      <w:pPr>
        <w:pStyle w:val="Akapitzlist"/>
        <w:numPr>
          <w:ilvl w:val="0"/>
          <w:numId w:val="47"/>
        </w:numPr>
      </w:pPr>
      <w:r>
        <w:t>ochrony środowiska,</w:t>
      </w:r>
    </w:p>
    <w:p w14:paraId="03A60607" w14:textId="77777777" w:rsidR="000937CE" w:rsidRDefault="000937CE" w:rsidP="00573D59">
      <w:pPr>
        <w:pStyle w:val="Akapitzlist"/>
        <w:numPr>
          <w:ilvl w:val="0"/>
          <w:numId w:val="47"/>
        </w:numPr>
      </w:pPr>
      <w:r>
        <w:t>warunków bezpieczeństwa pracy (BIOZ),</w:t>
      </w:r>
    </w:p>
    <w:p w14:paraId="1341F66A" w14:textId="77777777" w:rsidR="000937CE" w:rsidRDefault="000937CE" w:rsidP="00573D59">
      <w:pPr>
        <w:pStyle w:val="Akapitzlist"/>
        <w:numPr>
          <w:ilvl w:val="0"/>
          <w:numId w:val="47"/>
        </w:numPr>
      </w:pPr>
      <w:r>
        <w:t>warunków bezpieczeństwa ruchu drogowego,</w:t>
      </w:r>
    </w:p>
    <w:p w14:paraId="6496F900" w14:textId="77777777" w:rsidR="000937CE" w:rsidRDefault="000937CE" w:rsidP="00573D59">
      <w:pPr>
        <w:pStyle w:val="Akapitzlist"/>
        <w:numPr>
          <w:ilvl w:val="0"/>
          <w:numId w:val="47"/>
        </w:numPr>
      </w:pPr>
      <w:r>
        <w:t>zabezpieczenia terenu robót od następstw związanych z budową.</w:t>
      </w:r>
    </w:p>
    <w:p w14:paraId="3561651D" w14:textId="77777777" w:rsidR="000937CE" w:rsidRPr="000937CE" w:rsidRDefault="000937CE" w:rsidP="00573D59">
      <w:pPr>
        <w:rPr>
          <w:lang w:eastAsia="pl-PL"/>
        </w:rPr>
      </w:pPr>
      <w:r w:rsidRPr="000937CE">
        <w:rPr>
          <w:lang w:eastAsia="pl-PL"/>
        </w:rPr>
        <w:t xml:space="preserve">Wyroby budowlane zastosowane w trakcie realizacji przedmiotu zamówienia mają spełniać wymagania polskich przepisów, a Wykonawca ma obowiązek posiadania dokumentów potwierdzających, że zostały one wprowadzone do obrotu zgodnie z regulacjami ustawy o wyrobach budowlanych (Dz.U. z 2020 r. poz. 215 z </w:t>
      </w:r>
      <w:proofErr w:type="spellStart"/>
      <w:r w:rsidRPr="000937CE">
        <w:rPr>
          <w:lang w:eastAsia="pl-PL"/>
        </w:rPr>
        <w:t>późn</w:t>
      </w:r>
      <w:proofErr w:type="spellEnd"/>
      <w:r w:rsidRPr="000937CE">
        <w:rPr>
          <w:lang w:eastAsia="pl-PL"/>
        </w:rPr>
        <w:t>. zm.) i posiadają wymagane parametry.</w:t>
      </w:r>
    </w:p>
    <w:p w14:paraId="7470CD31" w14:textId="77777777" w:rsidR="000937CE" w:rsidRPr="000937CE" w:rsidRDefault="000937CE" w:rsidP="00573D59">
      <w:pPr>
        <w:rPr>
          <w:lang w:eastAsia="pl-PL"/>
        </w:rPr>
      </w:pPr>
      <w:r w:rsidRPr="000937CE">
        <w:rPr>
          <w:lang w:eastAsia="pl-PL"/>
        </w:rPr>
        <w:lastRenderedPageBreak/>
        <w:t>Zamawiający przewiduje bieżącą kontrolę wykonywanych robót budowlanych. Kontroli Zamawiającego będą w szczególności poddane:</w:t>
      </w:r>
    </w:p>
    <w:p w14:paraId="267CD1D4" w14:textId="77777777" w:rsidR="000937CE" w:rsidRPr="000937CE" w:rsidRDefault="000937CE" w:rsidP="00573D59">
      <w:pPr>
        <w:pStyle w:val="Akapitzlist"/>
        <w:numPr>
          <w:ilvl w:val="0"/>
          <w:numId w:val="48"/>
        </w:numPr>
        <w:rPr>
          <w:lang w:eastAsia="pl-PL"/>
        </w:rPr>
      </w:pPr>
      <w:r w:rsidRPr="000937CE">
        <w:rPr>
          <w:lang w:eastAsia="pl-PL"/>
        </w:rPr>
        <w:t>rozwiązania projektowe zawarte w projekcie wykonawczym przed ich skierowaniem do realizacji robót budowlanych – w aspekcie ich zgodności z programem funkcjonalno-użytkowym oraz warunkami umowy;</w:t>
      </w:r>
    </w:p>
    <w:p w14:paraId="1D8A83C4" w14:textId="77777777" w:rsidR="000937CE" w:rsidRPr="000937CE" w:rsidRDefault="000937CE" w:rsidP="00573D59">
      <w:pPr>
        <w:pStyle w:val="Akapitzlist"/>
        <w:numPr>
          <w:ilvl w:val="0"/>
          <w:numId w:val="48"/>
        </w:numPr>
        <w:rPr>
          <w:lang w:eastAsia="pl-PL"/>
        </w:rPr>
      </w:pPr>
      <w:r w:rsidRPr="000937CE">
        <w:rPr>
          <w:lang w:eastAsia="pl-PL"/>
        </w:rPr>
        <w:t>stosowane gotowe wyroby budowlane – w odniesieniu do dokumentów potwierdzających ich dopuszczenie do obrotu oraz zgodności parametrów z danymi zawartymi w specyfikacjach technicznych;</w:t>
      </w:r>
    </w:p>
    <w:p w14:paraId="65EDB032" w14:textId="77777777" w:rsidR="000937CE" w:rsidRPr="000937CE" w:rsidRDefault="000937CE" w:rsidP="00573D59">
      <w:pPr>
        <w:pStyle w:val="Akapitzlist"/>
        <w:numPr>
          <w:ilvl w:val="0"/>
          <w:numId w:val="48"/>
        </w:numPr>
        <w:rPr>
          <w:lang w:eastAsia="pl-PL"/>
        </w:rPr>
      </w:pPr>
      <w:r w:rsidRPr="000937CE">
        <w:rPr>
          <w:lang w:eastAsia="pl-PL"/>
        </w:rPr>
        <w:t>sposób wykonania robót budowlanych – w aspekcie zgodności wykonania z projektem budowlanym i specyfikacjami technicznymi.</w:t>
      </w:r>
    </w:p>
    <w:p w14:paraId="6A8D5EA1" w14:textId="77777777" w:rsidR="000937CE" w:rsidRPr="000937CE" w:rsidRDefault="000937CE" w:rsidP="00573D59">
      <w:pPr>
        <w:rPr>
          <w:lang w:eastAsia="pl-PL"/>
        </w:rPr>
      </w:pPr>
      <w:r w:rsidRPr="000937CE">
        <w:rPr>
          <w:lang w:eastAsia="pl-PL"/>
        </w:rPr>
        <w:t>Sprawdzeniu i kontroli będą podlegały:</w:t>
      </w:r>
    </w:p>
    <w:p w14:paraId="4C7438FA" w14:textId="77777777" w:rsidR="000937CE" w:rsidRPr="000937CE" w:rsidRDefault="000937CE" w:rsidP="00573D59">
      <w:pPr>
        <w:pStyle w:val="Akapitzlist"/>
        <w:numPr>
          <w:ilvl w:val="0"/>
          <w:numId w:val="49"/>
        </w:numPr>
        <w:rPr>
          <w:lang w:eastAsia="pl-PL"/>
        </w:rPr>
      </w:pPr>
      <w:r w:rsidRPr="000937CE">
        <w:rPr>
          <w:lang w:eastAsia="pl-PL"/>
        </w:rPr>
        <w:t>użyte wyroby budowlane i uzyskane w wyniku robót budowlanych elementy obiektu w odniesieniu do ich parametrów oraz ich zgodności z dokumentami budowy – deklaracje zgodności, aprobaty techniczne na budowane elementy;</w:t>
      </w:r>
    </w:p>
    <w:p w14:paraId="21BABDA4" w14:textId="77777777" w:rsidR="000937CE" w:rsidRPr="000937CE" w:rsidRDefault="000937CE" w:rsidP="00573D59">
      <w:pPr>
        <w:pStyle w:val="Akapitzlist"/>
        <w:numPr>
          <w:ilvl w:val="0"/>
          <w:numId w:val="49"/>
        </w:numPr>
        <w:rPr>
          <w:lang w:eastAsia="pl-PL"/>
        </w:rPr>
      </w:pPr>
      <w:r w:rsidRPr="000937CE">
        <w:rPr>
          <w:lang w:eastAsia="pl-PL"/>
        </w:rPr>
        <w:t>jakość wykonania robót i dokładność montażu;</w:t>
      </w:r>
    </w:p>
    <w:p w14:paraId="140A08DC" w14:textId="77777777" w:rsidR="000937CE" w:rsidRPr="000937CE" w:rsidRDefault="000937CE" w:rsidP="00573D59">
      <w:pPr>
        <w:pStyle w:val="Akapitzlist"/>
        <w:numPr>
          <w:ilvl w:val="0"/>
          <w:numId w:val="49"/>
        </w:numPr>
        <w:rPr>
          <w:lang w:eastAsia="pl-PL"/>
        </w:rPr>
      </w:pPr>
      <w:r w:rsidRPr="000937CE">
        <w:rPr>
          <w:lang w:eastAsia="pl-PL"/>
        </w:rPr>
        <w:t>prawidłowość funkcjonowania zamontowanych urządzeń i wyposażenia;</w:t>
      </w:r>
    </w:p>
    <w:p w14:paraId="60028FF3" w14:textId="77777777" w:rsidR="000937CE" w:rsidRPr="000937CE" w:rsidRDefault="000937CE" w:rsidP="00573D59">
      <w:pPr>
        <w:pStyle w:val="Akapitzlist"/>
        <w:numPr>
          <w:ilvl w:val="0"/>
          <w:numId w:val="49"/>
        </w:numPr>
        <w:rPr>
          <w:lang w:eastAsia="pl-PL"/>
        </w:rPr>
      </w:pPr>
      <w:r w:rsidRPr="000937CE">
        <w:rPr>
          <w:lang w:eastAsia="pl-PL"/>
        </w:rPr>
        <w:t>bezpieczeństwo w strefie prowadzenia prac, w tym przestrzeganie przepisów w zakresie BHP;</w:t>
      </w:r>
    </w:p>
    <w:p w14:paraId="5D5947AD" w14:textId="77777777" w:rsidR="000937CE" w:rsidRPr="000937CE" w:rsidRDefault="000937CE" w:rsidP="00573D59">
      <w:pPr>
        <w:pStyle w:val="Akapitzlist"/>
        <w:numPr>
          <w:ilvl w:val="0"/>
          <w:numId w:val="49"/>
        </w:numPr>
        <w:rPr>
          <w:lang w:eastAsia="pl-PL"/>
        </w:rPr>
      </w:pPr>
      <w:r w:rsidRPr="000937CE">
        <w:rPr>
          <w:lang w:eastAsia="pl-PL"/>
        </w:rPr>
        <w:t>funkcjonowanie czasowej organizacji ruchu drogowego (kompletność, czytelność, zgodność z PCOR), w tym zapewnienie bezpieczeństwa w strefie prowadzonych prac (organizacja prac niestwarzająca dodatkowych zagrożeń dla ruchu pieszego i samochodowego).</w:t>
      </w:r>
    </w:p>
    <w:p w14:paraId="451F8EFD" w14:textId="77777777" w:rsidR="000937CE" w:rsidRPr="000937CE" w:rsidRDefault="000937CE" w:rsidP="00573D59">
      <w:pPr>
        <w:rPr>
          <w:lang w:eastAsia="pl-PL"/>
        </w:rPr>
      </w:pPr>
      <w:r w:rsidRPr="000937CE">
        <w:rPr>
          <w:lang w:eastAsia="pl-PL"/>
        </w:rPr>
        <w:t>Zamawiający ustala następujące rodzaje odbiorów:</w:t>
      </w:r>
    </w:p>
    <w:p w14:paraId="36F14CBD" w14:textId="77777777" w:rsidR="000937CE" w:rsidRPr="000937CE" w:rsidRDefault="000937CE" w:rsidP="00573D59">
      <w:pPr>
        <w:pStyle w:val="Akapitzlist"/>
        <w:numPr>
          <w:ilvl w:val="0"/>
          <w:numId w:val="50"/>
        </w:numPr>
        <w:rPr>
          <w:lang w:eastAsia="pl-PL"/>
        </w:rPr>
      </w:pPr>
      <w:r w:rsidRPr="000937CE">
        <w:rPr>
          <w:lang w:eastAsia="pl-PL"/>
        </w:rPr>
        <w:t>odbiór częściowy;</w:t>
      </w:r>
    </w:p>
    <w:p w14:paraId="6219C61A" w14:textId="38CB9C1C" w:rsidR="000937CE" w:rsidRPr="000937CE" w:rsidRDefault="000937CE" w:rsidP="00573D59">
      <w:pPr>
        <w:pStyle w:val="Akapitzlist"/>
        <w:numPr>
          <w:ilvl w:val="0"/>
          <w:numId w:val="50"/>
        </w:numPr>
        <w:rPr>
          <w:lang w:eastAsia="pl-PL"/>
        </w:rPr>
      </w:pPr>
      <w:r w:rsidRPr="000937CE">
        <w:rPr>
          <w:lang w:eastAsia="pl-PL"/>
        </w:rPr>
        <w:t xml:space="preserve">odbiór </w:t>
      </w:r>
      <w:r w:rsidR="007C7B9B">
        <w:rPr>
          <w:lang w:eastAsia="pl-PL"/>
        </w:rPr>
        <w:t>końcowy;</w:t>
      </w:r>
    </w:p>
    <w:p w14:paraId="11D1AC50" w14:textId="77777777" w:rsidR="000937CE" w:rsidRPr="000937CE" w:rsidRDefault="000937CE" w:rsidP="00573D59">
      <w:pPr>
        <w:pStyle w:val="Akapitzlist"/>
        <w:numPr>
          <w:ilvl w:val="0"/>
          <w:numId w:val="50"/>
        </w:numPr>
        <w:rPr>
          <w:lang w:eastAsia="pl-PL"/>
        </w:rPr>
      </w:pPr>
      <w:r w:rsidRPr="000937CE">
        <w:rPr>
          <w:lang w:eastAsia="pl-PL"/>
        </w:rPr>
        <w:t>odbiory pogwarancyjne.</w:t>
      </w:r>
    </w:p>
    <w:p w14:paraId="33CC3CE0" w14:textId="77777777" w:rsidR="000937CE" w:rsidRPr="000937CE" w:rsidRDefault="000937CE" w:rsidP="00573D59">
      <w:pPr>
        <w:rPr>
          <w:lang w:eastAsia="pl-PL"/>
        </w:rPr>
      </w:pPr>
      <w:r w:rsidRPr="000937CE">
        <w:rPr>
          <w:lang w:eastAsia="pl-PL"/>
        </w:rPr>
        <w:t>Po zrealizowaniu inwestycji Wykonawca zobowiązany jest sporządzić i przekazać Zamawiającemu odpowiednie karty katalogowe zamontowanych urządzeń oraz instrukcje użytkowania i konserwacji oświetlenia drogowego.</w:t>
      </w:r>
    </w:p>
    <w:p w14:paraId="14E8D0C1" w14:textId="4E600DEE" w:rsidR="0027026E" w:rsidRDefault="0027026E" w:rsidP="00F54AC5">
      <w:pPr>
        <w:pStyle w:val="Nagwek2"/>
        <w:numPr>
          <w:ilvl w:val="2"/>
          <w:numId w:val="27"/>
        </w:numPr>
      </w:pPr>
      <w:bookmarkStart w:id="21" w:name="_Toc220669320"/>
      <w:r w:rsidRPr="0027026E">
        <w:t>WYMÓG ZATRUDNIENIA NA UMOWĘ O PRACĘ</w:t>
      </w:r>
      <w:bookmarkEnd w:id="21"/>
      <w:r w:rsidRPr="0027026E">
        <w:t xml:space="preserve"> </w:t>
      </w:r>
    </w:p>
    <w:p w14:paraId="6283C011" w14:textId="77777777" w:rsidR="000937CE" w:rsidRDefault="000937CE" w:rsidP="00573D59">
      <w:pPr>
        <w:rPr>
          <w:rFonts w:ascii="Times New Roman" w:hAnsi="Times New Roman"/>
        </w:rPr>
      </w:pPr>
      <w:r>
        <w:t>Wykonawca jest zobowiązany do zatrudnienia na podstawie umowy o pracę w okresie realizacji Zadania osób wykonujących wszystkie prace fizyczne związane z wykonywaniem wszystkich robót objętych zamówieniem, o ile nie są (będą) wykonywane przez daną osobę w ramach prowadzonej działalności gospodarczej.</w:t>
      </w:r>
    </w:p>
    <w:p w14:paraId="736C4854" w14:textId="77777777" w:rsidR="000937CE" w:rsidRDefault="000937CE" w:rsidP="00573D59">
      <w:r>
        <w:t>Powyższy wymóg dotyczy również podwykonawców, za pomocą których będzie realizowane Zadanie.</w:t>
      </w:r>
    </w:p>
    <w:p w14:paraId="43C5BCDC" w14:textId="54AE6FE3" w:rsidR="004D01C5" w:rsidRDefault="004D01C5" w:rsidP="00F54AC5">
      <w:pPr>
        <w:pStyle w:val="Nagwek2"/>
        <w:numPr>
          <w:ilvl w:val="2"/>
          <w:numId w:val="27"/>
        </w:numPr>
      </w:pPr>
      <w:r>
        <w:t>PŁATNOŚĆ</w:t>
      </w:r>
    </w:p>
    <w:p w14:paraId="325372DC" w14:textId="77777777" w:rsidR="00355634" w:rsidRDefault="00355634" w:rsidP="00355634">
      <w:r w:rsidRPr="00355634">
        <w:t>Rozliczenie za wykonanie przedmiotu umowy odbędzie się na podstawie faktury końcowej wystawionej przez Wykonawcę na podstawie podpisanego obustronnie protokołu odbioru przedmiotu umowy. Zamawiający realizować będzie płatności do 30 dni od daty otrzymania prawidłowo wystawionej faktury.</w:t>
      </w:r>
    </w:p>
    <w:p w14:paraId="4313FE8E" w14:textId="77777777" w:rsidR="0035214F" w:rsidRPr="00D43F8A" w:rsidRDefault="0035214F" w:rsidP="0035214F">
      <w:pPr>
        <w:pStyle w:val="Akapitzlist"/>
        <w:numPr>
          <w:ilvl w:val="2"/>
          <w:numId w:val="27"/>
        </w:numPr>
        <w:rPr>
          <w:b/>
          <w:bCs/>
          <w:sz w:val="24"/>
          <w:szCs w:val="24"/>
        </w:rPr>
      </w:pPr>
      <w:r w:rsidRPr="00D43F8A">
        <w:rPr>
          <w:b/>
          <w:bCs/>
          <w:sz w:val="24"/>
          <w:szCs w:val="24"/>
        </w:rPr>
        <w:lastRenderedPageBreak/>
        <w:t>Logo Marki Mazowsze</w:t>
      </w:r>
    </w:p>
    <w:p w14:paraId="7119677F" w14:textId="77777777" w:rsidR="0035214F" w:rsidRPr="00D43F8A" w:rsidRDefault="0035214F" w:rsidP="0035214F">
      <w:r w:rsidRPr="00D43F8A">
        <w:t xml:space="preserve">Wykonawca zobowiązuje się do umieszczania logo Marki Mazowsze, logo BOM oraz informacji o tym, że zadanie publiczne jest realizowane ze środków otrzymanych od Zamawiającego poprzez zastosowanie formuły: „Zadanie realizowane ze środków Samorządu Województwa Mazowieckiego w ramach Budżetu Obywatelskiego Mazowsza". </w:t>
      </w:r>
      <w:proofErr w:type="spellStart"/>
      <w:r w:rsidRPr="00D43F8A">
        <w:t>Loga</w:t>
      </w:r>
      <w:proofErr w:type="spellEnd"/>
      <w:r w:rsidRPr="00D43F8A">
        <w:t xml:space="preserve"> oraz informacja powinny znaleźć się na tablicach informacyjnych, wszystkich materiałach ,w szczególności promocyjnych, informacyjnych, szkoleniowych i edukacyjnych, dotyczących realizowanego zadania publicznego oraz zakupionych rzeczach, o ile ich wielkość i przeznaczenie tego nie uniemożliwia, proporcjonalnie do wielkości innych oznaczeń, w sposób zapewniający jego dobrą widoczność.</w:t>
      </w:r>
    </w:p>
    <w:p w14:paraId="76A47223" w14:textId="77777777" w:rsidR="0035214F" w:rsidRPr="00D43F8A" w:rsidRDefault="0035214F" w:rsidP="0035214F">
      <w:r w:rsidRPr="00D43F8A">
        <w:t xml:space="preserve">Wytyczne do stosowania herbu Województwa Mazowieckiego oraz logo „Marki Mazowsze” są dostępne na stronie internetowej </w:t>
      </w:r>
      <w:hyperlink r:id="rId27" w:history="1">
        <w:r w:rsidRPr="00D43F8A">
          <w:rPr>
            <w:rStyle w:val="Hipercze"/>
            <w:color w:val="auto"/>
          </w:rPr>
          <w:t>www.mazovia.pl</w:t>
        </w:r>
      </w:hyperlink>
      <w:r w:rsidRPr="00D43F8A">
        <w:t xml:space="preserve"> w zakładce Marka Mazowsze. Wytyczne do stosowania oraz logo BOM dostępne są na stronie </w:t>
      </w:r>
      <w:hyperlink r:id="rId28" w:history="1">
        <w:r w:rsidRPr="00D43F8A">
          <w:rPr>
            <w:rStyle w:val="Hipercze"/>
            <w:color w:val="auto"/>
          </w:rPr>
          <w:t>www.bom.mazovia.pl</w:t>
        </w:r>
      </w:hyperlink>
      <w:r w:rsidRPr="00D43F8A">
        <w:t xml:space="preserve"> w zakładce „Do pobrania” w sekcji „Stosowanie logotypów".</w:t>
      </w:r>
    </w:p>
    <w:p w14:paraId="2F64A4D3" w14:textId="77777777" w:rsidR="0035214F" w:rsidRPr="00D43F8A" w:rsidRDefault="0035214F" w:rsidP="00355634"/>
    <w:p w14:paraId="769CEBF2" w14:textId="6FAB6012" w:rsidR="00804352" w:rsidRPr="00804352" w:rsidRDefault="00573D59" w:rsidP="00573D59">
      <w:pPr>
        <w:pStyle w:val="Nagwek1"/>
      </w:pPr>
      <w:bookmarkStart w:id="22" w:name="_Toc220669321"/>
      <w:r>
        <w:t xml:space="preserve">Rozdział 2: </w:t>
      </w:r>
      <w:r w:rsidR="0027026E" w:rsidRPr="00804352">
        <w:t>PRZEPISY PRAWNE</w:t>
      </w:r>
      <w:bookmarkEnd w:id="22"/>
      <w:r w:rsidR="0027026E" w:rsidRPr="00804352">
        <w:t xml:space="preserve"> </w:t>
      </w:r>
    </w:p>
    <w:p w14:paraId="7043E30D" w14:textId="77777777" w:rsidR="00804352" w:rsidRPr="00804352" w:rsidRDefault="00804352" w:rsidP="00804352">
      <w:pPr>
        <w:pStyle w:val="Akapitzlist"/>
        <w:keepNext/>
        <w:keepLines/>
        <w:numPr>
          <w:ilvl w:val="0"/>
          <w:numId w:val="5"/>
        </w:numPr>
        <w:spacing w:before="160" w:after="80"/>
        <w:contextualSpacing w:val="0"/>
        <w:outlineLvl w:val="1"/>
        <w:rPr>
          <w:rFonts w:eastAsiaTheme="majorEastAsia" w:cstheme="majorBidi"/>
          <w:b/>
          <w:vanish/>
          <w:sz w:val="24"/>
          <w:szCs w:val="32"/>
        </w:rPr>
      </w:pPr>
      <w:bookmarkStart w:id="23" w:name="_Toc220494088"/>
      <w:bookmarkStart w:id="24" w:name="_Toc220669322"/>
      <w:bookmarkEnd w:id="23"/>
      <w:bookmarkEnd w:id="24"/>
    </w:p>
    <w:p w14:paraId="455ADE48" w14:textId="77777777" w:rsidR="00804352" w:rsidRPr="00804352" w:rsidRDefault="00804352" w:rsidP="00804352">
      <w:pPr>
        <w:pStyle w:val="Akapitzlist"/>
        <w:keepNext/>
        <w:keepLines/>
        <w:numPr>
          <w:ilvl w:val="0"/>
          <w:numId w:val="5"/>
        </w:numPr>
        <w:spacing w:before="160" w:after="80"/>
        <w:contextualSpacing w:val="0"/>
        <w:outlineLvl w:val="1"/>
        <w:rPr>
          <w:rFonts w:eastAsiaTheme="majorEastAsia" w:cstheme="majorBidi"/>
          <w:b/>
          <w:vanish/>
          <w:sz w:val="24"/>
          <w:szCs w:val="32"/>
        </w:rPr>
      </w:pPr>
      <w:bookmarkStart w:id="25" w:name="_Toc220494089"/>
      <w:bookmarkStart w:id="26" w:name="_Toc220669323"/>
      <w:bookmarkEnd w:id="25"/>
      <w:bookmarkEnd w:id="26"/>
    </w:p>
    <w:p w14:paraId="4F29254E" w14:textId="77777777" w:rsidR="00804352" w:rsidRDefault="0027026E" w:rsidP="00804352">
      <w:pPr>
        <w:pStyle w:val="Nagwek2"/>
        <w:numPr>
          <w:ilvl w:val="1"/>
          <w:numId w:val="6"/>
        </w:numPr>
      </w:pPr>
      <w:bookmarkStart w:id="27" w:name="_Toc220669324"/>
      <w:r w:rsidRPr="00804352">
        <w:t>DOKUMENTY POTWIERDZAJĄCE ZGODNOŚĆ ZAMIERZENIA BUDOWLANEGO Z WYMAGANIAMI WYNIKAJĄCYMI Z ODRĘBNYCH PRZEPISÓW</w:t>
      </w:r>
      <w:bookmarkEnd w:id="27"/>
    </w:p>
    <w:p w14:paraId="56933304" w14:textId="7DC379EB" w:rsidR="0027026E" w:rsidRDefault="0027026E" w:rsidP="00804352">
      <w:pPr>
        <w:pStyle w:val="Nagwek2"/>
        <w:numPr>
          <w:ilvl w:val="2"/>
          <w:numId w:val="7"/>
        </w:numPr>
      </w:pPr>
      <w:bookmarkStart w:id="28" w:name="_Toc220669325"/>
      <w:r w:rsidRPr="0027026E">
        <w:t>Przepisy prawa</w:t>
      </w:r>
      <w:bookmarkEnd w:id="28"/>
      <w:r w:rsidRPr="0027026E">
        <w:t xml:space="preserve"> </w:t>
      </w:r>
    </w:p>
    <w:p w14:paraId="6818F665" w14:textId="094F7DE5" w:rsidR="0027026E" w:rsidRDefault="0077470A" w:rsidP="00804352">
      <w:pPr>
        <w:pStyle w:val="Nagwek3"/>
        <w:numPr>
          <w:ilvl w:val="3"/>
          <w:numId w:val="7"/>
        </w:numPr>
      </w:pPr>
      <w:bookmarkStart w:id="29" w:name="_Toc220669326"/>
      <w:r>
        <w:t>Wy</w:t>
      </w:r>
      <w:r w:rsidR="0027026E" w:rsidRPr="0027026E">
        <w:t>kaz aktów prawnych</w:t>
      </w:r>
      <w:bookmarkEnd w:id="29"/>
      <w:r w:rsidR="0027026E" w:rsidRPr="0027026E">
        <w:t xml:space="preserve"> </w:t>
      </w:r>
    </w:p>
    <w:p w14:paraId="7E7D953A" w14:textId="77777777" w:rsidR="000937CE" w:rsidRPr="00573D59" w:rsidRDefault="000937CE" w:rsidP="00573D59">
      <w:r w:rsidRPr="00573D59">
        <w:t>Realizacja zamówienia podlega prawu polskiemu. Wykonawca zobowiązany jest do realizacji zamówienia zgodnie z obowiązującymi przepisami prawa.</w:t>
      </w:r>
    </w:p>
    <w:p w14:paraId="32D2C9F5" w14:textId="77777777" w:rsidR="000937CE" w:rsidRPr="00573D59" w:rsidRDefault="000937CE" w:rsidP="00573D59">
      <w:r w:rsidRPr="00573D59">
        <w:t>Przedstawiony wykaz aktów prawnych ma charakter otwarty, nie stanowi katalogu zamkniętego. Wykaz aktów prawa nie wyłącza konieczności przestrzegania innych nie wymienionych poniżej przepisów, o ile w trakcie realizacji zamówienia będą one miały zastosowanie. Poniższy wykaz nie wyłącza konieczności przestrzegania przepisów, które wejdą w życie po dniu składania ofert.</w:t>
      </w:r>
    </w:p>
    <w:p w14:paraId="5B9A8775" w14:textId="77777777" w:rsidR="000937CE" w:rsidRPr="00573D59" w:rsidRDefault="000937CE" w:rsidP="00573D59">
      <w:pPr>
        <w:rPr>
          <w:rFonts w:eastAsia="Times New Roman" w:cs="Times New Roman"/>
          <w:kern w:val="0"/>
          <w:lang w:eastAsia="pl-PL"/>
          <w14:ligatures w14:val="none"/>
        </w:rPr>
      </w:pPr>
      <w:r w:rsidRPr="00573D59">
        <w:rPr>
          <w:rFonts w:eastAsia="Times New Roman" w:cs="Times New Roman"/>
          <w:kern w:val="0"/>
          <w:lang w:eastAsia="pl-PL"/>
          <w14:ligatures w14:val="none"/>
        </w:rPr>
        <w:t>Należy wykonywać obowiązki wynikające z norm prawnych warunkujących i określających realizację przedmiotu zamówienia, zgodnie z wymaganiami Zamawiającego.</w:t>
      </w:r>
    </w:p>
    <w:p w14:paraId="1E863C20"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bookmarkStart w:id="30" w:name="_Toc220669327"/>
      <w:r w:rsidRPr="00E2004C">
        <w:rPr>
          <w:rFonts w:eastAsia="Times New Roman" w:cs="Times New Roman"/>
          <w:b w:val="0"/>
          <w:kern w:val="0"/>
          <w:sz w:val="22"/>
          <w:szCs w:val="22"/>
          <w:lang w:eastAsia="pl-PL"/>
          <w14:ligatures w14:val="none"/>
        </w:rPr>
        <w:lastRenderedPageBreak/>
        <w:t>Ustaw</w:t>
      </w:r>
      <w:r>
        <w:rPr>
          <w:rFonts w:eastAsia="Times New Roman" w:cs="Times New Roman"/>
          <w:b w:val="0"/>
          <w:kern w:val="0"/>
          <w:sz w:val="22"/>
          <w:szCs w:val="22"/>
          <w:lang w:eastAsia="pl-PL"/>
          <w14:ligatures w14:val="none"/>
        </w:rPr>
        <w:t>a</w:t>
      </w:r>
      <w:r w:rsidRPr="00E2004C">
        <w:rPr>
          <w:rFonts w:eastAsia="Times New Roman" w:cs="Times New Roman"/>
          <w:b w:val="0"/>
          <w:kern w:val="0"/>
          <w:sz w:val="22"/>
          <w:szCs w:val="22"/>
          <w:lang w:eastAsia="pl-PL"/>
          <w14:ligatures w14:val="none"/>
        </w:rPr>
        <w:t xml:space="preserve"> z dnia 7 lipca 1994 r. – Prawo budowlane (</w:t>
      </w:r>
      <w:proofErr w:type="spellStart"/>
      <w:r w:rsidRPr="00E2004C">
        <w:rPr>
          <w:rFonts w:eastAsia="Times New Roman" w:cs="Times New Roman"/>
          <w:b w:val="0"/>
          <w:kern w:val="0"/>
          <w:sz w:val="22"/>
          <w:szCs w:val="22"/>
          <w:lang w:eastAsia="pl-PL"/>
          <w14:ligatures w14:val="none"/>
        </w:rPr>
        <w:t>t.j</w:t>
      </w:r>
      <w:proofErr w:type="spellEnd"/>
      <w:r w:rsidRPr="00E2004C">
        <w:rPr>
          <w:rFonts w:eastAsia="Times New Roman" w:cs="Times New Roman"/>
          <w:b w:val="0"/>
          <w:kern w:val="0"/>
          <w:sz w:val="22"/>
          <w:szCs w:val="22"/>
          <w:lang w:eastAsia="pl-PL"/>
          <w14:ligatures w14:val="none"/>
        </w:rPr>
        <w:t xml:space="preserve">. Dz. U. z 2023 r. poz. 682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1EBD5E49"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Ustaw</w:t>
      </w:r>
      <w:r>
        <w:rPr>
          <w:rFonts w:eastAsia="Times New Roman" w:cs="Times New Roman"/>
          <w:b w:val="0"/>
          <w:kern w:val="0"/>
          <w:sz w:val="22"/>
          <w:szCs w:val="22"/>
          <w:lang w:eastAsia="pl-PL"/>
          <w14:ligatures w14:val="none"/>
        </w:rPr>
        <w:t>a</w:t>
      </w:r>
      <w:r w:rsidRPr="00E2004C">
        <w:rPr>
          <w:rFonts w:eastAsia="Times New Roman" w:cs="Times New Roman"/>
          <w:b w:val="0"/>
          <w:kern w:val="0"/>
          <w:sz w:val="22"/>
          <w:szCs w:val="22"/>
          <w:lang w:eastAsia="pl-PL"/>
          <w14:ligatures w14:val="none"/>
        </w:rPr>
        <w:t xml:space="preserve"> z dnia 21 marca 1985 r. o drogach publicznych (</w:t>
      </w:r>
      <w:proofErr w:type="spellStart"/>
      <w:r w:rsidRPr="00E2004C">
        <w:rPr>
          <w:rFonts w:eastAsia="Times New Roman" w:cs="Times New Roman"/>
          <w:b w:val="0"/>
          <w:kern w:val="0"/>
          <w:sz w:val="22"/>
          <w:szCs w:val="22"/>
          <w:lang w:eastAsia="pl-PL"/>
          <w14:ligatures w14:val="none"/>
        </w:rPr>
        <w:t>t.j</w:t>
      </w:r>
      <w:proofErr w:type="spellEnd"/>
      <w:r w:rsidRPr="00E2004C">
        <w:rPr>
          <w:rFonts w:eastAsia="Times New Roman" w:cs="Times New Roman"/>
          <w:b w:val="0"/>
          <w:kern w:val="0"/>
          <w:sz w:val="22"/>
          <w:szCs w:val="22"/>
          <w:lang w:eastAsia="pl-PL"/>
          <w14:ligatures w14:val="none"/>
        </w:rPr>
        <w:t xml:space="preserve">. Dz. U. z 2023 r. poz. 645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61D6D502" w14:textId="77777777" w:rsidR="00022294"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Ustaw</w:t>
      </w:r>
      <w:r>
        <w:rPr>
          <w:rFonts w:eastAsia="Times New Roman" w:cs="Times New Roman"/>
          <w:b w:val="0"/>
          <w:kern w:val="0"/>
          <w:sz w:val="22"/>
          <w:szCs w:val="22"/>
          <w:lang w:eastAsia="pl-PL"/>
          <w14:ligatures w14:val="none"/>
        </w:rPr>
        <w:t>a</w:t>
      </w:r>
      <w:r w:rsidRPr="00E2004C">
        <w:rPr>
          <w:rFonts w:eastAsia="Times New Roman" w:cs="Times New Roman"/>
          <w:b w:val="0"/>
          <w:kern w:val="0"/>
          <w:sz w:val="22"/>
          <w:szCs w:val="22"/>
          <w:lang w:eastAsia="pl-PL"/>
          <w14:ligatures w14:val="none"/>
        </w:rPr>
        <w:t xml:space="preserve"> z dnia 20 czerwca 1997 r. – Prawo o ruchu drogowym (Dz. U. z 2023 r. poz. 1047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09B69A4D" w14:textId="77777777" w:rsidR="00022294"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Ustaw</w:t>
      </w:r>
      <w:r>
        <w:rPr>
          <w:rFonts w:eastAsia="Times New Roman" w:cs="Times New Roman"/>
          <w:b w:val="0"/>
          <w:kern w:val="0"/>
          <w:sz w:val="22"/>
          <w:szCs w:val="22"/>
          <w:lang w:eastAsia="pl-PL"/>
          <w14:ligatures w14:val="none"/>
        </w:rPr>
        <w:t>a</w:t>
      </w:r>
      <w:r w:rsidRPr="00E2004C">
        <w:rPr>
          <w:rFonts w:eastAsia="Times New Roman" w:cs="Times New Roman"/>
          <w:b w:val="0"/>
          <w:kern w:val="0"/>
          <w:sz w:val="22"/>
          <w:szCs w:val="22"/>
          <w:lang w:eastAsia="pl-PL"/>
          <w14:ligatures w14:val="none"/>
        </w:rPr>
        <w:t xml:space="preserve"> z dnia </w:t>
      </w:r>
      <w:r>
        <w:rPr>
          <w:rFonts w:eastAsia="Times New Roman" w:cs="Times New Roman"/>
          <w:b w:val="0"/>
          <w:kern w:val="0"/>
          <w:sz w:val="22"/>
          <w:szCs w:val="22"/>
          <w:lang w:eastAsia="pl-PL"/>
          <w14:ligatures w14:val="none"/>
        </w:rPr>
        <w:t>16</w:t>
      </w:r>
      <w:r w:rsidRPr="00E2004C">
        <w:rPr>
          <w:rFonts w:eastAsia="Times New Roman" w:cs="Times New Roman"/>
          <w:b w:val="0"/>
          <w:kern w:val="0"/>
          <w:sz w:val="22"/>
          <w:szCs w:val="22"/>
          <w:lang w:eastAsia="pl-PL"/>
          <w14:ligatures w14:val="none"/>
        </w:rPr>
        <w:t xml:space="preserve"> </w:t>
      </w:r>
      <w:r>
        <w:rPr>
          <w:rFonts w:eastAsia="Times New Roman" w:cs="Times New Roman"/>
          <w:b w:val="0"/>
          <w:kern w:val="0"/>
          <w:sz w:val="22"/>
          <w:szCs w:val="22"/>
          <w:lang w:eastAsia="pl-PL"/>
          <w14:ligatures w14:val="none"/>
        </w:rPr>
        <w:t>kwietnia</w:t>
      </w:r>
      <w:r w:rsidRPr="00E2004C">
        <w:rPr>
          <w:rFonts w:eastAsia="Times New Roman" w:cs="Times New Roman"/>
          <w:b w:val="0"/>
          <w:kern w:val="0"/>
          <w:sz w:val="22"/>
          <w:szCs w:val="22"/>
          <w:lang w:eastAsia="pl-PL"/>
          <w14:ligatures w14:val="none"/>
        </w:rPr>
        <w:t xml:space="preserve"> </w:t>
      </w:r>
      <w:r>
        <w:rPr>
          <w:rFonts w:eastAsia="Times New Roman" w:cs="Times New Roman"/>
          <w:b w:val="0"/>
          <w:kern w:val="0"/>
          <w:sz w:val="22"/>
          <w:szCs w:val="22"/>
          <w:lang w:eastAsia="pl-PL"/>
          <w14:ligatures w14:val="none"/>
        </w:rPr>
        <w:t>2004</w:t>
      </w:r>
      <w:r w:rsidRPr="00E2004C">
        <w:rPr>
          <w:rFonts w:eastAsia="Times New Roman" w:cs="Times New Roman"/>
          <w:b w:val="0"/>
          <w:kern w:val="0"/>
          <w:sz w:val="22"/>
          <w:szCs w:val="22"/>
          <w:lang w:eastAsia="pl-PL"/>
          <w14:ligatures w14:val="none"/>
        </w:rPr>
        <w:t xml:space="preserve"> r. – </w:t>
      </w:r>
      <w:r>
        <w:rPr>
          <w:rFonts w:eastAsia="Times New Roman" w:cs="Times New Roman"/>
          <w:b w:val="0"/>
          <w:kern w:val="0"/>
          <w:sz w:val="22"/>
          <w:szCs w:val="22"/>
          <w:lang w:eastAsia="pl-PL"/>
          <w14:ligatures w14:val="none"/>
        </w:rPr>
        <w:t>o wyrobach budowlanych</w:t>
      </w:r>
      <w:r w:rsidRPr="00E2004C">
        <w:rPr>
          <w:rFonts w:eastAsia="Times New Roman" w:cs="Times New Roman"/>
          <w:b w:val="0"/>
          <w:kern w:val="0"/>
          <w:sz w:val="22"/>
          <w:szCs w:val="22"/>
          <w:lang w:eastAsia="pl-PL"/>
          <w14:ligatures w14:val="none"/>
        </w:rPr>
        <w:t xml:space="preserve"> (</w:t>
      </w:r>
      <w:proofErr w:type="spellStart"/>
      <w:r>
        <w:rPr>
          <w:rFonts w:eastAsia="Times New Roman" w:cs="Times New Roman"/>
          <w:b w:val="0"/>
          <w:kern w:val="0"/>
          <w:sz w:val="22"/>
          <w:szCs w:val="22"/>
          <w:lang w:eastAsia="pl-PL"/>
          <w14:ligatures w14:val="none"/>
        </w:rPr>
        <w:t>t.j</w:t>
      </w:r>
      <w:proofErr w:type="spellEnd"/>
      <w:r>
        <w:rPr>
          <w:rFonts w:eastAsia="Times New Roman" w:cs="Times New Roman"/>
          <w:b w:val="0"/>
          <w:kern w:val="0"/>
          <w:sz w:val="22"/>
          <w:szCs w:val="22"/>
          <w:lang w:eastAsia="pl-PL"/>
          <w14:ligatures w14:val="none"/>
        </w:rPr>
        <w:t xml:space="preserve">. </w:t>
      </w:r>
      <w:r w:rsidRPr="00E2004C">
        <w:rPr>
          <w:rFonts w:eastAsia="Times New Roman" w:cs="Times New Roman"/>
          <w:b w:val="0"/>
          <w:kern w:val="0"/>
          <w:sz w:val="22"/>
          <w:szCs w:val="22"/>
          <w:lang w:eastAsia="pl-PL"/>
          <w14:ligatures w14:val="none"/>
        </w:rPr>
        <w:t>Dz. U. z 202</w:t>
      </w:r>
      <w:r>
        <w:rPr>
          <w:rFonts w:eastAsia="Times New Roman" w:cs="Times New Roman"/>
          <w:b w:val="0"/>
          <w:kern w:val="0"/>
          <w:sz w:val="22"/>
          <w:szCs w:val="22"/>
          <w:lang w:eastAsia="pl-PL"/>
          <w14:ligatures w14:val="none"/>
        </w:rPr>
        <w:t>1</w:t>
      </w:r>
      <w:r w:rsidRPr="00E2004C">
        <w:rPr>
          <w:rFonts w:eastAsia="Times New Roman" w:cs="Times New Roman"/>
          <w:b w:val="0"/>
          <w:kern w:val="0"/>
          <w:sz w:val="22"/>
          <w:szCs w:val="22"/>
          <w:lang w:eastAsia="pl-PL"/>
          <w14:ligatures w14:val="none"/>
        </w:rPr>
        <w:t xml:space="preserve"> r. poz. 1</w:t>
      </w:r>
      <w:r>
        <w:rPr>
          <w:rFonts w:eastAsia="Times New Roman" w:cs="Times New Roman"/>
          <w:b w:val="0"/>
          <w:kern w:val="0"/>
          <w:sz w:val="22"/>
          <w:szCs w:val="22"/>
          <w:lang w:eastAsia="pl-PL"/>
          <w14:ligatures w14:val="none"/>
        </w:rPr>
        <w:t>213</w:t>
      </w:r>
      <w:r w:rsidRPr="00E2004C">
        <w:rPr>
          <w:rFonts w:eastAsia="Times New Roman" w:cs="Times New Roman"/>
          <w:b w:val="0"/>
          <w:kern w:val="0"/>
          <w:sz w:val="22"/>
          <w:szCs w:val="22"/>
          <w:lang w:eastAsia="pl-PL"/>
          <w14:ligatures w14:val="none"/>
        </w:rPr>
        <w:t xml:space="preserve">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3D4A3704"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Ustawa z dnia 17 maja 1989 r. Prawo geodezyjne i kartograficzne (</w:t>
      </w:r>
      <w:proofErr w:type="spellStart"/>
      <w:r w:rsidRPr="00E2004C">
        <w:rPr>
          <w:rFonts w:eastAsia="Times New Roman" w:cs="Times New Roman"/>
          <w:b w:val="0"/>
          <w:kern w:val="0"/>
          <w:sz w:val="22"/>
          <w:szCs w:val="22"/>
          <w:lang w:eastAsia="pl-PL"/>
          <w14:ligatures w14:val="none"/>
        </w:rPr>
        <w:t>t.j</w:t>
      </w:r>
      <w:proofErr w:type="spellEnd"/>
      <w:r w:rsidRPr="00E2004C">
        <w:rPr>
          <w:rFonts w:eastAsia="Times New Roman" w:cs="Times New Roman"/>
          <w:b w:val="0"/>
          <w:kern w:val="0"/>
          <w:sz w:val="22"/>
          <w:szCs w:val="22"/>
          <w:lang w:eastAsia="pl-PL"/>
          <w14:ligatures w14:val="none"/>
        </w:rPr>
        <w:t>. Dz.U. z 2023 r. poz. 1752).</w:t>
      </w:r>
    </w:p>
    <w:p w14:paraId="632D7363"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Rozwoju z dnia 11 września 2020 r. w sprawie szczegółowego zakresu i formy projektu budowlanego (</w:t>
      </w:r>
      <w:proofErr w:type="spellStart"/>
      <w:r w:rsidRPr="00E2004C">
        <w:rPr>
          <w:rFonts w:eastAsia="Times New Roman" w:cs="Times New Roman"/>
          <w:b w:val="0"/>
          <w:kern w:val="0"/>
          <w:sz w:val="22"/>
          <w:szCs w:val="22"/>
          <w:lang w:eastAsia="pl-PL"/>
          <w14:ligatures w14:val="none"/>
        </w:rPr>
        <w:t>t.j</w:t>
      </w:r>
      <w:proofErr w:type="spellEnd"/>
      <w:r w:rsidRPr="00E2004C">
        <w:rPr>
          <w:rFonts w:eastAsia="Times New Roman" w:cs="Times New Roman"/>
          <w:b w:val="0"/>
          <w:kern w:val="0"/>
          <w:sz w:val="22"/>
          <w:szCs w:val="22"/>
          <w:lang w:eastAsia="pl-PL"/>
          <w14:ligatures w14:val="none"/>
        </w:rPr>
        <w:t xml:space="preserve">. Dz. U. z 2022 r., poz. 1679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61B07C1F"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Rozwoju i Technologii z dnia 20 grudnia 2021 r. w sprawie określania metod i podstaw sporządzania kosztorysu inwestorskiego, obliczania planowanych kosztów prac projektowych oraz planowanych kosztów robót budowlanych określonych w programie funkcjonalno-użytkowym (Dz. U. z 2021 r., poz. 2458).</w:t>
      </w:r>
    </w:p>
    <w:p w14:paraId="4A96A553"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Rozwoju i Technologii z dnia 20 grudnia 2021 r. w sprawie szczegółowego zakresu i formy dokumentacji projektowej, specyfikacji technicznych wykonania i odbioru robót budowlanych oraz programu funkcjonalno-użytkowego (Dz. U. z 2021 r., poz. 2454).</w:t>
      </w:r>
    </w:p>
    <w:p w14:paraId="105148DB"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Infrastruktury z dnia 24 czerwca 2022 r. w sprawie przepisów techniczno-budowlanych dotyczących dróg publicznych (</w:t>
      </w:r>
      <w:proofErr w:type="spellStart"/>
      <w:r w:rsidRPr="00E2004C">
        <w:rPr>
          <w:rFonts w:eastAsia="Times New Roman" w:cs="Times New Roman"/>
          <w:b w:val="0"/>
          <w:kern w:val="0"/>
          <w:sz w:val="22"/>
          <w:szCs w:val="22"/>
          <w:lang w:eastAsia="pl-PL"/>
          <w14:ligatures w14:val="none"/>
        </w:rPr>
        <w:t>t.j</w:t>
      </w:r>
      <w:proofErr w:type="spellEnd"/>
      <w:r w:rsidRPr="00E2004C">
        <w:rPr>
          <w:rFonts w:eastAsia="Times New Roman" w:cs="Times New Roman"/>
          <w:b w:val="0"/>
          <w:kern w:val="0"/>
          <w:sz w:val="22"/>
          <w:szCs w:val="22"/>
          <w:lang w:eastAsia="pl-PL"/>
          <w14:ligatures w14:val="none"/>
        </w:rPr>
        <w:t xml:space="preserve">. Dz. U. z 2022 r., poz. 1518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1964BC06"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 xml:space="preserve">Rozporządzenie Ministra Infrastruktury z dnia 3 lipca 2003 r. w sprawie szczegółowych warunków technicznych dla znaków i sygnałów drogowych oraz urządzeń bezpieczeństwa ruchu drogowego i warunków ich umieszczania na drogach (Dz. U. z 2019 r., poz. 2311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488DEA13"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 xml:space="preserve">Rozporządzenie Ministra Infrastruktury oraz Spraw Wewnętrznych i Administracji z dnia 31 lipca 2002 r. w sprawie znaków i sygnałów drogowych (Dz. U. z 2019 r., poz. 2310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0759C814" w14:textId="77777777" w:rsidR="00022294"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 xml:space="preserve">Rozporządzenie Ministra Infrastruktury z dnia 23 września 2003 r. w sprawie szczegółowych warunków zarządzania ruchem na drogach oraz wykonywania nadzoru nad tym zarządzaniem (Dz. U. z 2017 r., poz. 784 z </w:t>
      </w:r>
      <w:proofErr w:type="spellStart"/>
      <w:r w:rsidRPr="00E2004C">
        <w:rPr>
          <w:rFonts w:eastAsia="Times New Roman" w:cs="Times New Roman"/>
          <w:b w:val="0"/>
          <w:kern w:val="0"/>
          <w:sz w:val="22"/>
          <w:szCs w:val="22"/>
          <w:lang w:eastAsia="pl-PL"/>
          <w14:ligatures w14:val="none"/>
        </w:rPr>
        <w:t>późn</w:t>
      </w:r>
      <w:proofErr w:type="spellEnd"/>
      <w:r w:rsidRPr="00E2004C">
        <w:rPr>
          <w:rFonts w:eastAsia="Times New Roman" w:cs="Times New Roman"/>
          <w:b w:val="0"/>
          <w:kern w:val="0"/>
          <w:sz w:val="22"/>
          <w:szCs w:val="22"/>
          <w:lang w:eastAsia="pl-PL"/>
          <w14:ligatures w14:val="none"/>
        </w:rPr>
        <w:t>. zm.).</w:t>
      </w:r>
    </w:p>
    <w:p w14:paraId="1A5D4D55" w14:textId="77777777" w:rsidR="00022294" w:rsidRPr="00FF0390" w:rsidRDefault="00022294" w:rsidP="00022294">
      <w:pPr>
        <w:pStyle w:val="Nagwek3"/>
        <w:numPr>
          <w:ilvl w:val="3"/>
          <w:numId w:val="55"/>
        </w:numPr>
        <w:tabs>
          <w:tab w:val="num" w:pos="2880"/>
        </w:tabs>
        <w:spacing w:before="0" w:after="0"/>
        <w:ind w:left="284"/>
        <w:rPr>
          <w:rFonts w:eastAsia="Times New Roman" w:cs="Times New Roman"/>
          <w:b w:val="0"/>
          <w:bCs/>
          <w:kern w:val="0"/>
          <w:sz w:val="22"/>
          <w:szCs w:val="22"/>
          <w:lang w:eastAsia="pl-PL"/>
          <w14:ligatures w14:val="none"/>
        </w:rPr>
      </w:pPr>
      <w:r w:rsidRPr="00FF0390">
        <w:rPr>
          <w:rFonts w:cs="Helvetica"/>
          <w:b w:val="0"/>
          <w:bCs/>
          <w:color w:val="000000"/>
          <w:sz w:val="22"/>
          <w:szCs w:val="22"/>
        </w:rPr>
        <w:t>Rozporządzenie Ministra Infrastruktury i Budownictwa z dnia 17 listopada 2016 r. w sprawie sposobu deklarowania właściwości użytkowych wyrobów budowlanych oraz sposobu znakowania ich znakiem budowlanym (</w:t>
      </w:r>
      <w:proofErr w:type="spellStart"/>
      <w:r w:rsidRPr="00FF0390">
        <w:rPr>
          <w:rFonts w:cs="Helvetica"/>
          <w:b w:val="0"/>
          <w:bCs/>
          <w:color w:val="000000"/>
          <w:sz w:val="22"/>
          <w:szCs w:val="22"/>
        </w:rPr>
        <w:t>t.j</w:t>
      </w:r>
      <w:proofErr w:type="spellEnd"/>
      <w:r w:rsidRPr="00FF0390">
        <w:rPr>
          <w:rFonts w:cs="Helvetica"/>
          <w:b w:val="0"/>
          <w:bCs/>
          <w:color w:val="000000"/>
          <w:sz w:val="22"/>
          <w:szCs w:val="22"/>
        </w:rPr>
        <w:t>. Dz.U. z 2023 r. poz. 873)</w:t>
      </w:r>
    </w:p>
    <w:p w14:paraId="086C73D9"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Rozwoju w sprawie standardów technicznych wykonywania geodezyjnych pomiarów sytuacyjnych i wysokościowych oraz opracowywania i przekazywania wyników tych pomiarów do państwowego zasobu geodezyjnego i kartograficznego (Dz.U. z 2022 r. poz. 1518).</w:t>
      </w:r>
    </w:p>
    <w:p w14:paraId="43A507A0" w14:textId="77777777" w:rsidR="00022294" w:rsidRPr="00E2004C"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Infrastruktury z dnia 26 czerwca 2003 r. w sprawie informacji dotyczącej bezpieczeństwa i ochrony zdrowia oraz planu bezpieczeństwa i ochrony zdrowa (Dz.U. z 2003 r. nr 120 poz. 1126).</w:t>
      </w:r>
    </w:p>
    <w:p w14:paraId="2D225D04" w14:textId="77777777" w:rsidR="00022294" w:rsidRDefault="00022294" w:rsidP="00022294">
      <w:pPr>
        <w:pStyle w:val="Nagwek3"/>
        <w:numPr>
          <w:ilvl w:val="3"/>
          <w:numId w:val="55"/>
        </w:numPr>
        <w:tabs>
          <w:tab w:val="num" w:pos="2880"/>
        </w:tabs>
        <w:spacing w:before="0" w:after="0"/>
        <w:ind w:left="284"/>
        <w:rPr>
          <w:rFonts w:eastAsia="Times New Roman" w:cs="Times New Roman"/>
          <w:b w:val="0"/>
          <w:kern w:val="0"/>
          <w:sz w:val="22"/>
          <w:szCs w:val="22"/>
          <w:lang w:eastAsia="pl-PL"/>
          <w14:ligatures w14:val="none"/>
        </w:rPr>
      </w:pPr>
      <w:r w:rsidRPr="00E2004C">
        <w:rPr>
          <w:rFonts w:eastAsia="Times New Roman" w:cs="Times New Roman"/>
          <w:b w:val="0"/>
          <w:kern w:val="0"/>
          <w:sz w:val="22"/>
          <w:szCs w:val="22"/>
          <w:lang w:eastAsia="pl-PL"/>
          <w14:ligatures w14:val="none"/>
        </w:rPr>
        <w:t>Rozporządzenie Ministra Infrastruktury z dnia 6 lutego 20</w:t>
      </w:r>
      <w:r>
        <w:rPr>
          <w:rFonts w:eastAsia="Times New Roman" w:cs="Times New Roman"/>
          <w:b w:val="0"/>
          <w:kern w:val="0"/>
          <w:sz w:val="22"/>
          <w:szCs w:val="22"/>
          <w:lang w:eastAsia="pl-PL"/>
          <w14:ligatures w14:val="none"/>
        </w:rPr>
        <w:t>0</w:t>
      </w:r>
      <w:r w:rsidRPr="00E2004C">
        <w:rPr>
          <w:rFonts w:eastAsia="Times New Roman" w:cs="Times New Roman"/>
          <w:b w:val="0"/>
          <w:kern w:val="0"/>
          <w:sz w:val="22"/>
          <w:szCs w:val="22"/>
          <w:lang w:eastAsia="pl-PL"/>
          <w14:ligatures w14:val="none"/>
        </w:rPr>
        <w:t>3 r. w sprawie bezpieczeństwa i higieny pracy podczas wykonywania robót budowlanych (Dz.U. z 2003 r. nr 47 poz. 401).</w:t>
      </w:r>
    </w:p>
    <w:p w14:paraId="4CC6C99C" w14:textId="77777777" w:rsidR="00022294" w:rsidRPr="00022294" w:rsidRDefault="00022294" w:rsidP="00022294">
      <w:pPr>
        <w:rPr>
          <w:lang w:eastAsia="pl-PL"/>
        </w:rPr>
      </w:pPr>
    </w:p>
    <w:p w14:paraId="1164F0E5" w14:textId="10974A92" w:rsidR="006F0DFA" w:rsidRDefault="0027026E" w:rsidP="00804352">
      <w:pPr>
        <w:pStyle w:val="Nagwek3"/>
        <w:numPr>
          <w:ilvl w:val="3"/>
          <w:numId w:val="7"/>
        </w:numPr>
      </w:pPr>
      <w:r w:rsidRPr="0027026E">
        <w:lastRenderedPageBreak/>
        <w:t>Inne</w:t>
      </w:r>
      <w:bookmarkEnd w:id="30"/>
      <w:r w:rsidRPr="0027026E">
        <w:t xml:space="preserve"> </w:t>
      </w:r>
    </w:p>
    <w:p w14:paraId="4758C5BD" w14:textId="1D795EB3" w:rsidR="000937CE" w:rsidRPr="000937CE" w:rsidRDefault="000937CE" w:rsidP="000937CE">
      <w:r w:rsidRPr="000937CE">
        <w:t>Wykonawca zobowiązany jest do realizacji zamówienia zgodnie z powyższym wykazem. Przedstawiony wykaz opracowań określa obowiązujące Wykonawcę uwarunkowania oraz wymagania dotyczące zakresu zamówienia. Wykonawca jest zobowiązany wypełnić wszelkie wymagania określone w powyższych dokumentach, a w szczególności wymagania dotyczące projektowania i wykonywania inwestycji.</w:t>
      </w:r>
    </w:p>
    <w:sectPr w:rsidR="000937CE" w:rsidRPr="000937CE" w:rsidSect="005C7128">
      <w:headerReference w:type="default" r:id="rId29"/>
      <w:footerReference w:type="default" r:id="rId30"/>
      <w:headerReference w:type="first" r:id="rId31"/>
      <w:footerReference w:type="first" r:id="rId32"/>
      <w:pgSz w:w="11906" w:h="16838"/>
      <w:pgMar w:top="1418" w:right="1134" w:bottom="226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5AC713" w14:textId="77777777" w:rsidR="000F3978" w:rsidRDefault="000F3978" w:rsidP="000238F4">
      <w:pPr>
        <w:spacing w:after="0" w:line="240" w:lineRule="auto"/>
      </w:pPr>
      <w:r>
        <w:separator/>
      </w:r>
    </w:p>
  </w:endnote>
  <w:endnote w:type="continuationSeparator" w:id="0">
    <w:p w14:paraId="7F6A7869" w14:textId="77777777" w:rsidR="000F3978" w:rsidRDefault="000F3978" w:rsidP="000238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Roboto">
    <w:charset w:val="00"/>
    <w:family w:val="auto"/>
    <w:pitch w:val="variable"/>
    <w:sig w:usb0="E0000AFF" w:usb1="5000217F" w:usb2="00000021" w:usb3="00000000" w:csb0="0000019F" w:csb1="00000000"/>
  </w:font>
  <w:font w:name="Calibri Light">
    <w:panose1 w:val="020F0302020204030204"/>
    <w:charset w:val="EE"/>
    <w:family w:val="swiss"/>
    <w:pitch w:val="variable"/>
    <w:sig w:usb0="E4002EFF" w:usb1="C200247B" w:usb2="00000009" w:usb3="00000000" w:csb0="000001FF" w:csb1="00000000"/>
  </w:font>
  <w:font w:name="Roboto Light">
    <w:charset w:val="00"/>
    <w:family w:val="auto"/>
    <w:pitch w:val="variable"/>
    <w:sig w:usb0="E0000AFF" w:usb1="5000217F" w:usb2="00000021" w:usb3="00000000" w:csb0="0000019F" w:csb1="00000000"/>
  </w:font>
  <w:font w:name="Helvetica">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2D81C4" w14:textId="1F5BAF1A" w:rsidR="009933FD" w:rsidRDefault="009933FD" w:rsidP="009933FD">
    <w:pPr>
      <w:pStyle w:val="Stopka"/>
      <w:tabs>
        <w:tab w:val="left" w:pos="6878"/>
      </w:tabs>
      <w:ind w:hanging="851"/>
    </w:pPr>
    <w:r>
      <w:rPr>
        <w:noProof/>
      </w:rPr>
      <w:drawing>
        <wp:anchor distT="0" distB="0" distL="114300" distR="114300" simplePos="0" relativeHeight="251677695" behindDoc="1" locked="0" layoutInCell="1" allowOverlap="1" wp14:anchorId="78EC8003" wp14:editId="639BAB1E">
          <wp:simplePos x="0" y="0"/>
          <wp:positionH relativeFrom="margin">
            <wp:posOffset>4143518</wp:posOffset>
          </wp:positionH>
          <wp:positionV relativeFrom="paragraph">
            <wp:posOffset>115140</wp:posOffset>
          </wp:positionV>
          <wp:extent cx="1932741" cy="511277"/>
          <wp:effectExtent l="0" t="0" r="0" b="0"/>
          <wp:wrapNone/>
          <wp:docPr id="1490427337" name="Obraz 1490427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427337" name="Obraz 1490427337"/>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58727" cy="51815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inline distT="0" distB="0" distL="0" distR="0" wp14:anchorId="77D631AA" wp14:editId="6F3C4D07">
          <wp:extent cx="2096907" cy="797357"/>
          <wp:effectExtent l="0" t="0" r="0" b="3175"/>
          <wp:docPr id="1781625737" name="Obraz 1781625737" descr="Obraz zawierający Czcionka, Grafika, tekst, projekt graf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8" descr="Obraz zawierający Czcionka, Grafika, tekst, projekt graficzny&#10;&#10;Opis wygenerowany automatycznie"/>
                  <pic:cNvPicPr>
                    <a:picLocks noChangeAspect="1" noChangeArrowheads="1"/>
                  </pic:cNvPicPr>
                </pic:nvPicPr>
                <pic:blipFill>
                  <a:blip r:embed="rId2" cstate="print"/>
                  <a:srcRect/>
                  <a:stretch>
                    <a:fillRect/>
                  </a:stretch>
                </pic:blipFill>
                <pic:spPr bwMode="auto">
                  <a:xfrm>
                    <a:off x="0" y="0"/>
                    <a:ext cx="2118386" cy="805524"/>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16EF9" w14:textId="44D746F0" w:rsidR="00560781" w:rsidRDefault="009933FD" w:rsidP="009933FD">
    <w:pPr>
      <w:pStyle w:val="Stopka"/>
      <w:tabs>
        <w:tab w:val="left" w:pos="6878"/>
      </w:tabs>
      <w:ind w:hanging="851"/>
    </w:pPr>
    <w:r>
      <w:rPr>
        <w:noProof/>
      </w:rPr>
      <w:drawing>
        <wp:anchor distT="0" distB="0" distL="114300" distR="114300" simplePos="0" relativeHeight="251675647" behindDoc="1" locked="0" layoutInCell="1" allowOverlap="1" wp14:anchorId="76D921E4" wp14:editId="511587E9">
          <wp:simplePos x="0" y="0"/>
          <wp:positionH relativeFrom="margin">
            <wp:posOffset>4133379</wp:posOffset>
          </wp:positionH>
          <wp:positionV relativeFrom="paragraph">
            <wp:posOffset>79744</wp:posOffset>
          </wp:positionV>
          <wp:extent cx="1955342" cy="517256"/>
          <wp:effectExtent l="0" t="0" r="0" b="0"/>
          <wp:wrapNone/>
          <wp:docPr id="464593675" name="Obraz 46459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93675" name="Obraz 46459367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55342" cy="517256"/>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 New Roman" w:hAnsi="Times New Roman"/>
        <w:noProof/>
      </w:rPr>
      <w:drawing>
        <wp:inline distT="0" distB="0" distL="0" distR="0" wp14:anchorId="36EC3DEE" wp14:editId="20109F71">
          <wp:extent cx="2096907" cy="797357"/>
          <wp:effectExtent l="0" t="0" r="0" b="3175"/>
          <wp:docPr id="242234972" name="Obraz 242234972" descr="Obraz zawierający Czcionka, Grafika, tekst, projekt graficz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8" descr="Obraz zawierający Czcionka, Grafika, tekst, projekt graficzny&#10;&#10;Opis wygenerowany automatycznie"/>
                  <pic:cNvPicPr>
                    <a:picLocks noChangeAspect="1" noChangeArrowheads="1"/>
                  </pic:cNvPicPr>
                </pic:nvPicPr>
                <pic:blipFill>
                  <a:blip r:embed="rId2" cstate="print"/>
                  <a:srcRect/>
                  <a:stretch>
                    <a:fillRect/>
                  </a:stretch>
                </pic:blipFill>
                <pic:spPr bwMode="auto">
                  <a:xfrm>
                    <a:off x="0" y="0"/>
                    <a:ext cx="2118386" cy="805524"/>
                  </a:xfrm>
                  <a:prstGeom prst="rect">
                    <a:avLst/>
                  </a:prstGeom>
                  <a:noFill/>
                  <a:ln w="9525">
                    <a:noFill/>
                    <a:miter lim="800000"/>
                    <a:headEnd/>
                    <a:tailEnd/>
                  </a:ln>
                </pic:spPr>
              </pic:pic>
            </a:graphicData>
          </a:graphic>
        </wp:inline>
      </w:drawing>
    </w:r>
    <w:r w:rsidR="000E2A28" w:rsidRPr="00F54FCD">
      <w:rPr>
        <w:rFonts w:ascii="Roboto Light" w:hAnsi="Roboto Light"/>
        <w:noProof/>
        <w:sz w:val="20"/>
        <w:szCs w:val="20"/>
      </w:rPr>
      <mc:AlternateContent>
        <mc:Choice Requires="wps">
          <w:drawing>
            <wp:anchor distT="45720" distB="45720" distL="114300" distR="114300" simplePos="0" relativeHeight="251673599" behindDoc="1" locked="1" layoutInCell="1" allowOverlap="1" wp14:anchorId="1D261376" wp14:editId="14DC63B2">
              <wp:simplePos x="0" y="0"/>
              <wp:positionH relativeFrom="margin">
                <wp:posOffset>-356870</wp:posOffset>
              </wp:positionH>
              <wp:positionV relativeFrom="paragraph">
                <wp:posOffset>-233680</wp:posOffset>
              </wp:positionV>
              <wp:extent cx="2393950" cy="374015"/>
              <wp:effectExtent l="0" t="0" r="0" b="0"/>
              <wp:wrapNone/>
              <wp:docPr id="1078625815"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3950" cy="374015"/>
                      </a:xfrm>
                      <a:prstGeom prst="rect">
                        <a:avLst/>
                      </a:prstGeom>
                      <a:noFill/>
                      <a:ln w="9525">
                        <a:noFill/>
                        <a:miter lim="800000"/>
                        <a:headEnd/>
                        <a:tailEnd/>
                      </a:ln>
                    </wps:spPr>
                    <wps:txbx>
                      <w:txbxContent>
                        <w:p w14:paraId="182DB138" w14:textId="5E2D1C96" w:rsidR="000E2A28" w:rsidRPr="00172A35" w:rsidRDefault="000E2A28" w:rsidP="000E2A28">
                          <w:pPr>
                            <w:spacing w:after="0"/>
                            <w:rPr>
                              <w:rFonts w:ascii="Roboto Light" w:hAnsi="Roboto Light"/>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261376" id="_x0000_t202" coordsize="21600,21600" o:spt="202" path="m,l,21600r21600,l21600,xe">
              <v:stroke joinstyle="miter"/>
              <v:path gradientshapeok="t" o:connecttype="rect"/>
            </v:shapetype>
            <v:shape id="_x0000_s1027" type="#_x0000_t202" style="position:absolute;left:0;text-align:left;margin-left:-28.1pt;margin-top:-18.4pt;width:188.5pt;height:29.45pt;z-index:-25164288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" filled="f" stroked="f">
              <v:textbox>
                <w:txbxContent>
                  <w:p w14:paraId="182DB138" w14:textId="5E2D1C96" w:rsidR="000E2A28" w:rsidRPr="00172A35" w:rsidRDefault="000E2A28" w:rsidP="000E2A28">
                    <w:pPr>
                      <w:spacing w:after="0"/>
                      <w:rPr>
                        <w:rFonts w:ascii="Roboto Light" w:hAnsi="Roboto Light"/>
                        <w:sz w:val="18"/>
                        <w:szCs w:val="18"/>
                      </w:rPr>
                    </w:pPr>
                  </w:p>
                </w:txbxContent>
              </v:textbox>
              <w10:wrap anchorx="margin"/>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4910F0" w14:textId="77777777" w:rsidR="000F3978" w:rsidRDefault="000F3978" w:rsidP="000238F4">
      <w:pPr>
        <w:spacing w:after="0" w:line="240" w:lineRule="auto"/>
      </w:pPr>
      <w:r>
        <w:separator/>
      </w:r>
    </w:p>
  </w:footnote>
  <w:footnote w:type="continuationSeparator" w:id="0">
    <w:p w14:paraId="6F52E94B" w14:textId="77777777" w:rsidR="000F3978" w:rsidRDefault="000F3978" w:rsidP="000238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pacing w:val="60"/>
      </w:rPr>
      <w:id w:val="-2010514444"/>
      <w:docPartObj>
        <w:docPartGallery w:val="Page Numbers (Top of Page)"/>
        <w:docPartUnique/>
      </w:docPartObj>
    </w:sdtPr>
    <w:sdtEndPr>
      <w:rPr>
        <w:b/>
        <w:bCs/>
        <w:spacing w:val="0"/>
      </w:rPr>
    </w:sdtEndPr>
    <w:sdtContent>
      <w:p w14:paraId="3C53C605" w14:textId="058652A7" w:rsidR="00FF3966" w:rsidRPr="00FF3966" w:rsidRDefault="00FF3966">
        <w:pPr>
          <w:pStyle w:val="Nagwek"/>
          <w:pBdr>
            <w:bottom w:val="single" w:sz="4" w:space="1" w:color="D9D9D9" w:themeColor="background1" w:themeShade="D9"/>
          </w:pBdr>
          <w:jc w:val="right"/>
          <w:rPr>
            <w:b/>
            <w:bCs/>
          </w:rPr>
        </w:pPr>
        <w:r w:rsidRPr="00FF3966">
          <w:t xml:space="preserve">Program funkcjonalno-użytkowy | </w:t>
        </w:r>
        <w:r w:rsidRPr="00FF3966">
          <w:fldChar w:fldCharType="begin"/>
        </w:r>
        <w:r w:rsidRPr="00FF3966">
          <w:instrText>PAGE   \* MERGEFORMAT</w:instrText>
        </w:r>
        <w:r w:rsidRPr="00FF3966">
          <w:fldChar w:fldCharType="separate"/>
        </w:r>
        <w:r w:rsidRPr="00FF3966">
          <w:rPr>
            <w:b/>
            <w:bCs/>
          </w:rPr>
          <w:t>2</w:t>
        </w:r>
        <w:r w:rsidRPr="00FF3966">
          <w:rPr>
            <w:b/>
            <w:bCs/>
          </w:rPr>
          <w:fldChar w:fldCharType="end"/>
        </w:r>
      </w:p>
    </w:sdtContent>
  </w:sdt>
  <w:p w14:paraId="71B7B669" w14:textId="0261B65D" w:rsidR="00FF3966" w:rsidRPr="00FF3966" w:rsidRDefault="00FF3966">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BC489" w14:textId="18A9B82B" w:rsidR="004778C7" w:rsidRPr="00FF3966" w:rsidRDefault="00560781" w:rsidP="006F0DFA">
    <w:pPr>
      <w:pStyle w:val="Nagwek"/>
      <w:jc w:val="right"/>
    </w:pPr>
    <w:r w:rsidRPr="00FF3966">
      <w:rPr>
        <w:rFonts w:ascii="Roboto Light" w:hAnsi="Roboto Light"/>
        <w:noProof/>
        <w:sz w:val="20"/>
        <w:szCs w:val="20"/>
      </w:rPr>
      <w:drawing>
        <wp:anchor distT="0" distB="0" distL="114300" distR="114300" simplePos="0" relativeHeight="251658238" behindDoc="1" locked="0" layoutInCell="1" allowOverlap="1" wp14:anchorId="07DACD7B" wp14:editId="0538B63B">
          <wp:simplePos x="0" y="0"/>
          <wp:positionH relativeFrom="page">
            <wp:posOffset>292100</wp:posOffset>
          </wp:positionH>
          <wp:positionV relativeFrom="paragraph">
            <wp:posOffset>-434340</wp:posOffset>
          </wp:positionV>
          <wp:extent cx="7533640" cy="1671144"/>
          <wp:effectExtent l="0" t="0" r="0" b="5715"/>
          <wp:wrapNone/>
          <wp:docPr id="172587519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828355" name="Obraz 1100828355"/>
                  <pic:cNvPicPr/>
                </pic:nvPicPr>
                <pic:blipFill rotWithShape="1">
                  <a:blip r:embed="rId1">
                    <a:extLst>
                      <a:ext uri="{28A0092B-C50C-407E-A947-70E740481C1C}">
                        <a14:useLocalDpi xmlns:a14="http://schemas.microsoft.com/office/drawing/2010/main" val="0"/>
                      </a:ext>
                    </a:extLst>
                  </a:blip>
                  <a:srcRect b="84315"/>
                  <a:stretch/>
                </pic:blipFill>
                <pic:spPr bwMode="auto">
                  <a:xfrm>
                    <a:off x="0" y="0"/>
                    <a:ext cx="7533640" cy="167114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F3966" w:rsidRPr="00FF3966">
      <w:t>Program funkcjonalno-użytkowy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4B166A"/>
    <w:multiLevelType w:val="multilevel"/>
    <w:tmpl w:val="EC7E3C90"/>
    <w:lvl w:ilvl="0">
      <w:start w:val="1"/>
      <w:numFmt w:val="decimal"/>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BE63023"/>
    <w:multiLevelType w:val="hybridMultilevel"/>
    <w:tmpl w:val="42C61950"/>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2DA72B2"/>
    <w:multiLevelType w:val="hybridMultilevel"/>
    <w:tmpl w:val="C00AC0A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466327F"/>
    <w:multiLevelType w:val="multilevel"/>
    <w:tmpl w:val="646632D8"/>
    <w:lvl w:ilvl="0">
      <w:start w:val="3"/>
      <w:numFmt w:val="decimal"/>
      <w:lvlText w:val="Rozdział %1."/>
      <w:lvlJc w:val="left"/>
      <w:pPr>
        <w:ind w:left="360" w:hanging="360"/>
      </w:pPr>
      <w:rPr>
        <w:rFonts w:hint="default"/>
      </w:rPr>
    </w:lvl>
    <w:lvl w:ilvl="1">
      <w:start w:val="3"/>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4EE1B2D"/>
    <w:multiLevelType w:val="multilevel"/>
    <w:tmpl w:val="8BBC3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3C5C91"/>
    <w:multiLevelType w:val="multilevel"/>
    <w:tmpl w:val="FF2498FE"/>
    <w:lvl w:ilvl="0">
      <w:start w:val="1"/>
      <w:numFmt w:val="lowerLetter"/>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6AD242F"/>
    <w:multiLevelType w:val="multilevel"/>
    <w:tmpl w:val="CCE86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5235FE"/>
    <w:multiLevelType w:val="hybridMultilevel"/>
    <w:tmpl w:val="3592925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9C0226B"/>
    <w:multiLevelType w:val="multilevel"/>
    <w:tmpl w:val="3244A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94182B"/>
    <w:multiLevelType w:val="hybridMultilevel"/>
    <w:tmpl w:val="C8E6B96C"/>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DD53D16"/>
    <w:multiLevelType w:val="multilevel"/>
    <w:tmpl w:val="622A6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7361B3"/>
    <w:multiLevelType w:val="multilevel"/>
    <w:tmpl w:val="B45A8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605271"/>
    <w:multiLevelType w:val="hybridMultilevel"/>
    <w:tmpl w:val="DBD6471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0755500"/>
    <w:multiLevelType w:val="multilevel"/>
    <w:tmpl w:val="5650B9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09E7BF4"/>
    <w:multiLevelType w:val="hybridMultilevel"/>
    <w:tmpl w:val="27DECD7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14C1EE2"/>
    <w:multiLevelType w:val="multilevel"/>
    <w:tmpl w:val="33C0A410"/>
    <w:lvl w:ilvl="0">
      <w:start w:val="1"/>
      <w:numFmt w:val="lowerLetter"/>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2"/>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23174B4"/>
    <w:multiLevelType w:val="multilevel"/>
    <w:tmpl w:val="88FCBA02"/>
    <w:lvl w:ilvl="0">
      <w:start w:val="1"/>
      <w:numFmt w:val="lowerLetter"/>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59E654E"/>
    <w:multiLevelType w:val="multilevel"/>
    <w:tmpl w:val="FF2498FE"/>
    <w:lvl w:ilvl="0">
      <w:start w:val="1"/>
      <w:numFmt w:val="lowerLetter"/>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A2E5148"/>
    <w:multiLevelType w:val="hybridMultilevel"/>
    <w:tmpl w:val="1722BEC2"/>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EC27D23"/>
    <w:multiLevelType w:val="multilevel"/>
    <w:tmpl w:val="0BD0A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18A42BE"/>
    <w:multiLevelType w:val="hybridMultilevel"/>
    <w:tmpl w:val="6CE2AF9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5617F85"/>
    <w:multiLevelType w:val="multilevel"/>
    <w:tmpl w:val="84E026C2"/>
    <w:lvl w:ilvl="0">
      <w:start w:val="1"/>
      <w:numFmt w:val="decimal"/>
      <w:lvlText w:val="Rozdział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2"/>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7EA5BEA"/>
    <w:multiLevelType w:val="multilevel"/>
    <w:tmpl w:val="B058D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EA4532A"/>
    <w:multiLevelType w:val="hybridMultilevel"/>
    <w:tmpl w:val="5488445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418851A4"/>
    <w:multiLevelType w:val="multilevel"/>
    <w:tmpl w:val="FF2498FE"/>
    <w:lvl w:ilvl="0">
      <w:start w:val="1"/>
      <w:numFmt w:val="lowerLetter"/>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1DE1C0D"/>
    <w:multiLevelType w:val="multilevel"/>
    <w:tmpl w:val="46360580"/>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83F562F"/>
    <w:multiLevelType w:val="hybridMultilevel"/>
    <w:tmpl w:val="435CB014"/>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48436DDE"/>
    <w:multiLevelType w:val="hybridMultilevel"/>
    <w:tmpl w:val="DC261D4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4A1835DA"/>
    <w:multiLevelType w:val="hybridMultilevel"/>
    <w:tmpl w:val="445849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4BC21F9A"/>
    <w:multiLevelType w:val="multilevel"/>
    <w:tmpl w:val="FF2498FE"/>
    <w:lvl w:ilvl="0">
      <w:start w:val="1"/>
      <w:numFmt w:val="lowerLetter"/>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4C482A47"/>
    <w:multiLevelType w:val="hybridMultilevel"/>
    <w:tmpl w:val="89921F50"/>
    <w:lvl w:ilvl="0" w:tplc="04150019">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ED915DD"/>
    <w:multiLevelType w:val="multilevel"/>
    <w:tmpl w:val="FCE0B4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2CD4BF8"/>
    <w:multiLevelType w:val="multilevel"/>
    <w:tmpl w:val="46360580"/>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33C7D92"/>
    <w:multiLevelType w:val="multilevel"/>
    <w:tmpl w:val="CD66397A"/>
    <w:lvl w:ilvl="0">
      <w:start w:val="3"/>
      <w:numFmt w:val="decimal"/>
      <w:lvlText w:val="Rozdział %1."/>
      <w:lvlJc w:val="left"/>
      <w:pPr>
        <w:ind w:left="360" w:hanging="360"/>
      </w:pPr>
      <w:rPr>
        <w:rFonts w:hint="default"/>
      </w:rPr>
    </w:lvl>
    <w:lvl w:ilvl="1">
      <w:start w:val="3"/>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4."/>
      <w:lvlJc w:val="left"/>
      <w:pPr>
        <w:ind w:left="1440" w:hanging="360"/>
      </w:p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34308EE"/>
    <w:multiLevelType w:val="hybridMultilevel"/>
    <w:tmpl w:val="65B2CF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55BE3411"/>
    <w:multiLevelType w:val="hybridMultilevel"/>
    <w:tmpl w:val="36C6B870"/>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88E110A"/>
    <w:multiLevelType w:val="hybridMultilevel"/>
    <w:tmpl w:val="9C4A29BA"/>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9CA5A91"/>
    <w:multiLevelType w:val="multilevel"/>
    <w:tmpl w:val="4F609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67463E7B"/>
    <w:multiLevelType w:val="hybridMultilevel"/>
    <w:tmpl w:val="4B5EC0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A0330B1"/>
    <w:multiLevelType w:val="multilevel"/>
    <w:tmpl w:val="2B8E2FBA"/>
    <w:lvl w:ilvl="0">
      <w:start w:val="2"/>
      <w:numFmt w:val="decimal"/>
      <w:lvlText w:val="Rozdział %1."/>
      <w:lvlJc w:val="left"/>
      <w:pPr>
        <w:ind w:left="360" w:hanging="360"/>
      </w:pPr>
      <w:rPr>
        <w:rFonts w:hint="default"/>
      </w:rPr>
    </w:lvl>
    <w:lvl w:ilvl="1">
      <w:start w:val="1"/>
      <w:numFmt w:val="decimal"/>
      <w:lvlText w:val="%2."/>
      <w:lvlJc w:val="left"/>
      <w:pPr>
        <w:ind w:left="792" w:hanging="432"/>
      </w:pPr>
      <w:rPr>
        <w:rFonts w:hint="default"/>
      </w:rPr>
    </w:lvl>
    <w:lvl w:ilvl="2">
      <w:start w:val="3"/>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10D3D87"/>
    <w:multiLevelType w:val="multilevel"/>
    <w:tmpl w:val="64965574"/>
    <w:lvl w:ilvl="0">
      <w:start w:val="3"/>
      <w:numFmt w:val="decimal"/>
      <w:lvlText w:val="Rozdział %1."/>
      <w:lvlJc w:val="left"/>
      <w:pPr>
        <w:ind w:left="360" w:hanging="360"/>
      </w:pPr>
      <w:rPr>
        <w:rFonts w:hint="default"/>
      </w:rPr>
    </w:lvl>
    <w:lvl w:ilvl="1">
      <w:start w:val="3"/>
      <w:numFmt w:val="decimal"/>
      <w:lvlText w:val="%2."/>
      <w:lvlJc w:val="left"/>
      <w:pPr>
        <w:ind w:left="792" w:hanging="432"/>
      </w:pPr>
      <w:rPr>
        <w:rFonts w:hint="default"/>
      </w:rPr>
    </w:lvl>
    <w:lvl w:ilvl="2">
      <w:start w:val="3"/>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71A76A0A"/>
    <w:multiLevelType w:val="hybridMultilevel"/>
    <w:tmpl w:val="9FB43836"/>
    <w:lvl w:ilvl="0" w:tplc="04150019">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2A20C96"/>
    <w:multiLevelType w:val="hybridMultilevel"/>
    <w:tmpl w:val="7A8E1C46"/>
    <w:lvl w:ilvl="0" w:tplc="0415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36D6970"/>
    <w:multiLevelType w:val="hybridMultilevel"/>
    <w:tmpl w:val="5EA08D2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741A5F15"/>
    <w:multiLevelType w:val="multilevel"/>
    <w:tmpl w:val="84E026C2"/>
    <w:lvl w:ilvl="0">
      <w:start w:val="1"/>
      <w:numFmt w:val="decimal"/>
      <w:lvlText w:val="Rozdział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2"/>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5407C4A"/>
    <w:multiLevelType w:val="hybridMultilevel"/>
    <w:tmpl w:val="FBE4DD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76486AE8"/>
    <w:multiLevelType w:val="hybridMultilevel"/>
    <w:tmpl w:val="278C69A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76806191"/>
    <w:multiLevelType w:val="hybridMultilevel"/>
    <w:tmpl w:val="8AF66348"/>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7A2832C4"/>
    <w:multiLevelType w:val="hybridMultilevel"/>
    <w:tmpl w:val="9312929E"/>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7B5D7F9B"/>
    <w:multiLevelType w:val="hybridMultilevel"/>
    <w:tmpl w:val="4BE8810C"/>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7B9A123F"/>
    <w:multiLevelType w:val="multilevel"/>
    <w:tmpl w:val="FF2498FE"/>
    <w:lvl w:ilvl="0">
      <w:start w:val="1"/>
      <w:numFmt w:val="lowerLetter"/>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7C896DDF"/>
    <w:multiLevelType w:val="multilevel"/>
    <w:tmpl w:val="E93066D4"/>
    <w:lvl w:ilvl="0">
      <w:start w:val="1"/>
      <w:numFmt w:val="decimal"/>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7D67206F"/>
    <w:multiLevelType w:val="multilevel"/>
    <w:tmpl w:val="DD5A6750"/>
    <w:lvl w:ilvl="0">
      <w:start w:val="1"/>
      <w:numFmt w:val="decimal"/>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lowerLetter"/>
      <w:lvlText w:val="%3."/>
      <w:lvlJc w:val="left"/>
      <w:pPr>
        <w:ind w:left="1080" w:hanging="360"/>
      </w:p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7D7E2917"/>
    <w:multiLevelType w:val="multilevel"/>
    <w:tmpl w:val="5A4200E6"/>
    <w:lvl w:ilvl="0">
      <w:start w:val="1"/>
      <w:numFmt w:val="decimal"/>
      <w:lvlText w:val="Rozdział %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decimal"/>
      <w:lvlText w:val="%2.%3.%4."/>
      <w:lvlJc w:val="left"/>
      <w:pPr>
        <w:ind w:left="1728" w:hanging="648"/>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7E4313C0"/>
    <w:multiLevelType w:val="hybridMultilevel"/>
    <w:tmpl w:val="E12E4470"/>
    <w:lvl w:ilvl="0" w:tplc="FFFFFFF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7E652E1A"/>
    <w:multiLevelType w:val="multilevel"/>
    <w:tmpl w:val="E93066D4"/>
    <w:lvl w:ilvl="0">
      <w:start w:val="1"/>
      <w:numFmt w:val="decimal"/>
      <w:lvlText w:val="%1."/>
      <w:lvlJc w:val="left"/>
      <w:pPr>
        <w:ind w:left="360" w:hanging="360"/>
      </w:pPr>
      <w:rPr>
        <w:rFonts w:hint="default"/>
      </w:rPr>
    </w:lvl>
    <w:lvl w:ilvl="1">
      <w:start w:val="2"/>
      <w:numFmt w:val="decimal"/>
      <w:lvlText w:val="%2."/>
      <w:lvlJc w:val="left"/>
      <w:pPr>
        <w:ind w:left="792" w:hanging="432"/>
      </w:pPr>
      <w:rPr>
        <w:rFonts w:hint="default"/>
      </w:rPr>
    </w:lvl>
    <w:lvl w:ilvl="2">
      <w:start w:val="2"/>
      <w:numFmt w:val="decimal"/>
      <w:lvlText w:val="%2.%3."/>
      <w:lvlJc w:val="left"/>
      <w:pPr>
        <w:ind w:left="1224" w:hanging="504"/>
      </w:pPr>
      <w:rPr>
        <w:rFonts w:hint="default"/>
      </w:rPr>
    </w:lvl>
    <w:lvl w:ilvl="3">
      <w:start w:val="1"/>
      <w:numFmt w:val="decimal"/>
      <w:lvlText w:val="%2.%3.%4."/>
      <w:lvlJc w:val="left"/>
      <w:pPr>
        <w:ind w:left="1728" w:hanging="648"/>
      </w:pPr>
      <w:rPr>
        <w:rFonts w:hint="default"/>
        <w:b/>
        <w:bCs/>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892423783">
    <w:abstractNumId w:val="27"/>
  </w:num>
  <w:num w:numId="2" w16cid:durableId="68582585">
    <w:abstractNumId w:val="28"/>
  </w:num>
  <w:num w:numId="3" w16cid:durableId="1311982320">
    <w:abstractNumId w:val="25"/>
  </w:num>
  <w:num w:numId="4" w16cid:durableId="808792213">
    <w:abstractNumId w:val="53"/>
  </w:num>
  <w:num w:numId="5" w16cid:durableId="936013637">
    <w:abstractNumId w:val="39"/>
  </w:num>
  <w:num w:numId="6" w16cid:durableId="1804425134">
    <w:abstractNumId w:val="40"/>
  </w:num>
  <w:num w:numId="7" w16cid:durableId="1773281936">
    <w:abstractNumId w:val="3"/>
  </w:num>
  <w:num w:numId="8" w16cid:durableId="1243098802">
    <w:abstractNumId w:val="23"/>
  </w:num>
  <w:num w:numId="9" w16cid:durableId="1412704443">
    <w:abstractNumId w:val="21"/>
  </w:num>
  <w:num w:numId="10" w16cid:durableId="800150471">
    <w:abstractNumId w:val="32"/>
  </w:num>
  <w:num w:numId="11" w16cid:durableId="2136168391">
    <w:abstractNumId w:val="30"/>
  </w:num>
  <w:num w:numId="12" w16cid:durableId="977220717">
    <w:abstractNumId w:val="43"/>
  </w:num>
  <w:num w:numId="13" w16cid:durableId="158933865">
    <w:abstractNumId w:val="20"/>
  </w:num>
  <w:num w:numId="14" w16cid:durableId="1062101158">
    <w:abstractNumId w:val="9"/>
  </w:num>
  <w:num w:numId="15" w16cid:durableId="245966823">
    <w:abstractNumId w:val="44"/>
  </w:num>
  <w:num w:numId="16" w16cid:durableId="1242132023">
    <w:abstractNumId w:val="2"/>
  </w:num>
  <w:num w:numId="17" w16cid:durableId="284433920">
    <w:abstractNumId w:val="12"/>
  </w:num>
  <w:num w:numId="18" w16cid:durableId="1464692486">
    <w:abstractNumId w:val="48"/>
  </w:num>
  <w:num w:numId="19" w16cid:durableId="809175022">
    <w:abstractNumId w:val="47"/>
  </w:num>
  <w:num w:numId="20" w16cid:durableId="16006593">
    <w:abstractNumId w:val="36"/>
  </w:num>
  <w:num w:numId="21" w16cid:durableId="537933707">
    <w:abstractNumId w:val="1"/>
  </w:num>
  <w:num w:numId="22" w16cid:durableId="1049960322">
    <w:abstractNumId w:val="49"/>
  </w:num>
  <w:num w:numId="23" w16cid:durableId="1800221023">
    <w:abstractNumId w:val="26"/>
  </w:num>
  <w:num w:numId="24" w16cid:durableId="1907762909">
    <w:abstractNumId w:val="15"/>
  </w:num>
  <w:num w:numId="25" w16cid:durableId="25834712">
    <w:abstractNumId w:val="41"/>
  </w:num>
  <w:num w:numId="26" w16cid:durableId="464587928">
    <w:abstractNumId w:val="19"/>
  </w:num>
  <w:num w:numId="27" w16cid:durableId="1132020566">
    <w:abstractNumId w:val="55"/>
  </w:num>
  <w:num w:numId="28" w16cid:durableId="1948416648">
    <w:abstractNumId w:val="4"/>
  </w:num>
  <w:num w:numId="29" w16cid:durableId="1083915922">
    <w:abstractNumId w:val="31"/>
  </w:num>
  <w:num w:numId="30" w16cid:durableId="1188134020">
    <w:abstractNumId w:val="11"/>
  </w:num>
  <w:num w:numId="31" w16cid:durableId="578101543">
    <w:abstractNumId w:val="16"/>
  </w:num>
  <w:num w:numId="32" w16cid:durableId="940992988">
    <w:abstractNumId w:val="10"/>
  </w:num>
  <w:num w:numId="33" w16cid:durableId="2053461861">
    <w:abstractNumId w:val="37"/>
  </w:num>
  <w:num w:numId="34" w16cid:durableId="1340697407">
    <w:abstractNumId w:val="22"/>
  </w:num>
  <w:num w:numId="35" w16cid:durableId="1556938838">
    <w:abstractNumId w:val="6"/>
  </w:num>
  <w:num w:numId="36" w16cid:durableId="1686398388">
    <w:abstractNumId w:val="8"/>
  </w:num>
  <w:num w:numId="37" w16cid:durableId="2053773707">
    <w:abstractNumId w:val="13"/>
  </w:num>
  <w:num w:numId="38" w16cid:durableId="772407569">
    <w:abstractNumId w:val="7"/>
  </w:num>
  <w:num w:numId="39" w16cid:durableId="823400007">
    <w:abstractNumId w:val="38"/>
  </w:num>
  <w:num w:numId="40" w16cid:durableId="1107697284">
    <w:abstractNumId w:val="46"/>
  </w:num>
  <w:num w:numId="41" w16cid:durableId="198708619">
    <w:abstractNumId w:val="42"/>
  </w:num>
  <w:num w:numId="42" w16cid:durableId="463473075">
    <w:abstractNumId w:val="35"/>
  </w:num>
  <w:num w:numId="43" w16cid:durableId="73553876">
    <w:abstractNumId w:val="14"/>
  </w:num>
  <w:num w:numId="44" w16cid:durableId="1866752204">
    <w:abstractNumId w:val="18"/>
  </w:num>
  <w:num w:numId="45" w16cid:durableId="598637574">
    <w:abstractNumId w:val="0"/>
  </w:num>
  <w:num w:numId="46" w16cid:durableId="1341857951">
    <w:abstractNumId w:val="24"/>
  </w:num>
  <w:num w:numId="47" w16cid:durableId="712343080">
    <w:abstractNumId w:val="17"/>
  </w:num>
  <w:num w:numId="48" w16cid:durableId="395932996">
    <w:abstractNumId w:val="50"/>
  </w:num>
  <w:num w:numId="49" w16cid:durableId="741485117">
    <w:abstractNumId w:val="5"/>
  </w:num>
  <w:num w:numId="50" w16cid:durableId="1995377646">
    <w:abstractNumId w:val="29"/>
  </w:num>
  <w:num w:numId="51" w16cid:durableId="197739192">
    <w:abstractNumId w:val="34"/>
  </w:num>
  <w:num w:numId="52" w16cid:durableId="1387340014">
    <w:abstractNumId w:val="45"/>
  </w:num>
  <w:num w:numId="53" w16cid:durableId="1893955561">
    <w:abstractNumId w:val="52"/>
  </w:num>
  <w:num w:numId="54" w16cid:durableId="1769883580">
    <w:abstractNumId w:val="54"/>
  </w:num>
  <w:num w:numId="55" w16cid:durableId="713895831">
    <w:abstractNumId w:val="33"/>
  </w:num>
  <w:num w:numId="56" w16cid:durableId="1277908345">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8F4"/>
    <w:rsid w:val="00001B0D"/>
    <w:rsid w:val="000045AF"/>
    <w:rsid w:val="00022294"/>
    <w:rsid w:val="000238F4"/>
    <w:rsid w:val="00046CF6"/>
    <w:rsid w:val="00070625"/>
    <w:rsid w:val="0007066C"/>
    <w:rsid w:val="00072AEB"/>
    <w:rsid w:val="000779E9"/>
    <w:rsid w:val="00090E8C"/>
    <w:rsid w:val="0009257E"/>
    <w:rsid w:val="0009294F"/>
    <w:rsid w:val="000937CE"/>
    <w:rsid w:val="000A1694"/>
    <w:rsid w:val="000B41B9"/>
    <w:rsid w:val="000D21E8"/>
    <w:rsid w:val="000E2A28"/>
    <w:rsid w:val="000E35BC"/>
    <w:rsid w:val="000E5828"/>
    <w:rsid w:val="000F0381"/>
    <w:rsid w:val="000F2D3D"/>
    <w:rsid w:val="000F3978"/>
    <w:rsid w:val="000F6DC3"/>
    <w:rsid w:val="0010561A"/>
    <w:rsid w:val="00106E89"/>
    <w:rsid w:val="00112CFA"/>
    <w:rsid w:val="001142A4"/>
    <w:rsid w:val="001250C1"/>
    <w:rsid w:val="0013177F"/>
    <w:rsid w:val="001378C2"/>
    <w:rsid w:val="00144270"/>
    <w:rsid w:val="00144505"/>
    <w:rsid w:val="00155D4E"/>
    <w:rsid w:val="00156C03"/>
    <w:rsid w:val="00161CE6"/>
    <w:rsid w:val="00164315"/>
    <w:rsid w:val="00172920"/>
    <w:rsid w:val="00172A35"/>
    <w:rsid w:val="001B0AA0"/>
    <w:rsid w:val="001B2BB9"/>
    <w:rsid w:val="001B5FDE"/>
    <w:rsid w:val="001B6890"/>
    <w:rsid w:val="001D389E"/>
    <w:rsid w:val="001D7088"/>
    <w:rsid w:val="001E30BB"/>
    <w:rsid w:val="001E4B94"/>
    <w:rsid w:val="001F0A13"/>
    <w:rsid w:val="001F71D4"/>
    <w:rsid w:val="0020154B"/>
    <w:rsid w:val="00207CF0"/>
    <w:rsid w:val="00225ED3"/>
    <w:rsid w:val="00234273"/>
    <w:rsid w:val="00255D33"/>
    <w:rsid w:val="00261061"/>
    <w:rsid w:val="00263291"/>
    <w:rsid w:val="0027026E"/>
    <w:rsid w:val="0029531C"/>
    <w:rsid w:val="002C2569"/>
    <w:rsid w:val="002C409A"/>
    <w:rsid w:val="002C555E"/>
    <w:rsid w:val="002E2BF5"/>
    <w:rsid w:val="002E75DF"/>
    <w:rsid w:val="002F6A61"/>
    <w:rsid w:val="00300D93"/>
    <w:rsid w:val="0030341A"/>
    <w:rsid w:val="00325CA5"/>
    <w:rsid w:val="0034057B"/>
    <w:rsid w:val="00343BB0"/>
    <w:rsid w:val="0035214F"/>
    <w:rsid w:val="00355634"/>
    <w:rsid w:val="003632F8"/>
    <w:rsid w:val="00382F84"/>
    <w:rsid w:val="00394F77"/>
    <w:rsid w:val="003950EA"/>
    <w:rsid w:val="003A00A6"/>
    <w:rsid w:val="003B10EA"/>
    <w:rsid w:val="003B17B7"/>
    <w:rsid w:val="003B1E9D"/>
    <w:rsid w:val="003B6EFA"/>
    <w:rsid w:val="003C3DB5"/>
    <w:rsid w:val="003C62CB"/>
    <w:rsid w:val="003C76A9"/>
    <w:rsid w:val="003C7E12"/>
    <w:rsid w:val="003D1879"/>
    <w:rsid w:val="003E11E5"/>
    <w:rsid w:val="003F4C6F"/>
    <w:rsid w:val="00404497"/>
    <w:rsid w:val="004114B7"/>
    <w:rsid w:val="00412CB4"/>
    <w:rsid w:val="0043129E"/>
    <w:rsid w:val="00446257"/>
    <w:rsid w:val="00451EFD"/>
    <w:rsid w:val="00453B41"/>
    <w:rsid w:val="00456C31"/>
    <w:rsid w:val="0046249E"/>
    <w:rsid w:val="00475873"/>
    <w:rsid w:val="004778C7"/>
    <w:rsid w:val="00494DFC"/>
    <w:rsid w:val="004C0170"/>
    <w:rsid w:val="004D01C5"/>
    <w:rsid w:val="004D2482"/>
    <w:rsid w:val="004E7D4C"/>
    <w:rsid w:val="004F610C"/>
    <w:rsid w:val="0052470C"/>
    <w:rsid w:val="00530C76"/>
    <w:rsid w:val="0053559D"/>
    <w:rsid w:val="0053644A"/>
    <w:rsid w:val="00560781"/>
    <w:rsid w:val="005707A4"/>
    <w:rsid w:val="00571B24"/>
    <w:rsid w:val="00571CB3"/>
    <w:rsid w:val="00573D59"/>
    <w:rsid w:val="005904D8"/>
    <w:rsid w:val="005977CA"/>
    <w:rsid w:val="005A796E"/>
    <w:rsid w:val="005B338F"/>
    <w:rsid w:val="005C4EA7"/>
    <w:rsid w:val="005C7128"/>
    <w:rsid w:val="005C7655"/>
    <w:rsid w:val="005D55E1"/>
    <w:rsid w:val="005D5CEE"/>
    <w:rsid w:val="00613501"/>
    <w:rsid w:val="0062089A"/>
    <w:rsid w:val="00623B48"/>
    <w:rsid w:val="0063171E"/>
    <w:rsid w:val="006359E6"/>
    <w:rsid w:val="00664378"/>
    <w:rsid w:val="006828FF"/>
    <w:rsid w:val="006848CE"/>
    <w:rsid w:val="006867EE"/>
    <w:rsid w:val="006A0B8B"/>
    <w:rsid w:val="006A2BEA"/>
    <w:rsid w:val="006A43F7"/>
    <w:rsid w:val="006B11B8"/>
    <w:rsid w:val="006B2173"/>
    <w:rsid w:val="006C2181"/>
    <w:rsid w:val="006D6F34"/>
    <w:rsid w:val="006E4009"/>
    <w:rsid w:val="006E673E"/>
    <w:rsid w:val="006F0DFA"/>
    <w:rsid w:val="006F4C1F"/>
    <w:rsid w:val="007047C8"/>
    <w:rsid w:val="0071103C"/>
    <w:rsid w:val="00746B99"/>
    <w:rsid w:val="00765445"/>
    <w:rsid w:val="0077470A"/>
    <w:rsid w:val="00775570"/>
    <w:rsid w:val="00791864"/>
    <w:rsid w:val="00796C65"/>
    <w:rsid w:val="007B6F06"/>
    <w:rsid w:val="007B71F1"/>
    <w:rsid w:val="007C1EBC"/>
    <w:rsid w:val="007C4C31"/>
    <w:rsid w:val="007C7B9B"/>
    <w:rsid w:val="007D7C5D"/>
    <w:rsid w:val="00804352"/>
    <w:rsid w:val="00805E06"/>
    <w:rsid w:val="00815170"/>
    <w:rsid w:val="00823339"/>
    <w:rsid w:val="00825041"/>
    <w:rsid w:val="0083033B"/>
    <w:rsid w:val="00836676"/>
    <w:rsid w:val="008409E0"/>
    <w:rsid w:val="00842DB8"/>
    <w:rsid w:val="008438D6"/>
    <w:rsid w:val="00881F42"/>
    <w:rsid w:val="00894DB2"/>
    <w:rsid w:val="00895113"/>
    <w:rsid w:val="008B136A"/>
    <w:rsid w:val="008B3649"/>
    <w:rsid w:val="008B755C"/>
    <w:rsid w:val="008C0280"/>
    <w:rsid w:val="008C1D52"/>
    <w:rsid w:val="008D2631"/>
    <w:rsid w:val="008D4DC1"/>
    <w:rsid w:val="008F7C97"/>
    <w:rsid w:val="00916B3E"/>
    <w:rsid w:val="009304EE"/>
    <w:rsid w:val="00940253"/>
    <w:rsid w:val="00970A87"/>
    <w:rsid w:val="00980135"/>
    <w:rsid w:val="009933FD"/>
    <w:rsid w:val="0099572E"/>
    <w:rsid w:val="0099641A"/>
    <w:rsid w:val="009C1FD2"/>
    <w:rsid w:val="009D184A"/>
    <w:rsid w:val="009D4A2E"/>
    <w:rsid w:val="009E3918"/>
    <w:rsid w:val="009E4F44"/>
    <w:rsid w:val="009F034C"/>
    <w:rsid w:val="009F731B"/>
    <w:rsid w:val="00A23419"/>
    <w:rsid w:val="00A30138"/>
    <w:rsid w:val="00A36835"/>
    <w:rsid w:val="00A43E30"/>
    <w:rsid w:val="00A774B2"/>
    <w:rsid w:val="00A849E1"/>
    <w:rsid w:val="00A92392"/>
    <w:rsid w:val="00A9485B"/>
    <w:rsid w:val="00A97DF8"/>
    <w:rsid w:val="00AA4F81"/>
    <w:rsid w:val="00AA573A"/>
    <w:rsid w:val="00AA6DDB"/>
    <w:rsid w:val="00AB155D"/>
    <w:rsid w:val="00AB7977"/>
    <w:rsid w:val="00AC056C"/>
    <w:rsid w:val="00AC5D13"/>
    <w:rsid w:val="00AC62C6"/>
    <w:rsid w:val="00AD391F"/>
    <w:rsid w:val="00AF44BA"/>
    <w:rsid w:val="00AF4829"/>
    <w:rsid w:val="00B0016C"/>
    <w:rsid w:val="00B34042"/>
    <w:rsid w:val="00B37D48"/>
    <w:rsid w:val="00B47B1E"/>
    <w:rsid w:val="00B61E82"/>
    <w:rsid w:val="00B85D87"/>
    <w:rsid w:val="00B916A5"/>
    <w:rsid w:val="00BA18B1"/>
    <w:rsid w:val="00BB11AE"/>
    <w:rsid w:val="00BC4FF0"/>
    <w:rsid w:val="00BC72D5"/>
    <w:rsid w:val="00BE4232"/>
    <w:rsid w:val="00BE54A6"/>
    <w:rsid w:val="00C00E56"/>
    <w:rsid w:val="00C04398"/>
    <w:rsid w:val="00C160CD"/>
    <w:rsid w:val="00C16E06"/>
    <w:rsid w:val="00C20278"/>
    <w:rsid w:val="00C24569"/>
    <w:rsid w:val="00C5330D"/>
    <w:rsid w:val="00C63AAF"/>
    <w:rsid w:val="00C67211"/>
    <w:rsid w:val="00C77550"/>
    <w:rsid w:val="00C94EED"/>
    <w:rsid w:val="00C97045"/>
    <w:rsid w:val="00CA01EC"/>
    <w:rsid w:val="00CA56C4"/>
    <w:rsid w:val="00CA6DAD"/>
    <w:rsid w:val="00CB7521"/>
    <w:rsid w:val="00CC1D60"/>
    <w:rsid w:val="00CE243F"/>
    <w:rsid w:val="00D00449"/>
    <w:rsid w:val="00D03A38"/>
    <w:rsid w:val="00D16769"/>
    <w:rsid w:val="00D21E37"/>
    <w:rsid w:val="00D2790D"/>
    <w:rsid w:val="00D33BB9"/>
    <w:rsid w:val="00D42DAF"/>
    <w:rsid w:val="00D43F8A"/>
    <w:rsid w:val="00D44F30"/>
    <w:rsid w:val="00D4527A"/>
    <w:rsid w:val="00D504C3"/>
    <w:rsid w:val="00D6011E"/>
    <w:rsid w:val="00D62431"/>
    <w:rsid w:val="00D62EC3"/>
    <w:rsid w:val="00D66159"/>
    <w:rsid w:val="00D76EE0"/>
    <w:rsid w:val="00DA0A28"/>
    <w:rsid w:val="00DC1248"/>
    <w:rsid w:val="00DD1296"/>
    <w:rsid w:val="00DD2B83"/>
    <w:rsid w:val="00DD2EB0"/>
    <w:rsid w:val="00DD7D25"/>
    <w:rsid w:val="00E0004F"/>
    <w:rsid w:val="00E06ED7"/>
    <w:rsid w:val="00E113BD"/>
    <w:rsid w:val="00E2004C"/>
    <w:rsid w:val="00E30EA0"/>
    <w:rsid w:val="00E315CD"/>
    <w:rsid w:val="00E330C7"/>
    <w:rsid w:val="00E34F05"/>
    <w:rsid w:val="00E35587"/>
    <w:rsid w:val="00E36633"/>
    <w:rsid w:val="00E501BB"/>
    <w:rsid w:val="00E50E23"/>
    <w:rsid w:val="00E5391E"/>
    <w:rsid w:val="00E64BFF"/>
    <w:rsid w:val="00EA6024"/>
    <w:rsid w:val="00EA6BA7"/>
    <w:rsid w:val="00EB36E6"/>
    <w:rsid w:val="00EC4F9B"/>
    <w:rsid w:val="00ED1A3B"/>
    <w:rsid w:val="00EE5A02"/>
    <w:rsid w:val="00F25C49"/>
    <w:rsid w:val="00F30502"/>
    <w:rsid w:val="00F46C6B"/>
    <w:rsid w:val="00F513FC"/>
    <w:rsid w:val="00F54AC5"/>
    <w:rsid w:val="00F715E3"/>
    <w:rsid w:val="00FA26F1"/>
    <w:rsid w:val="00FA7137"/>
    <w:rsid w:val="00FD006C"/>
    <w:rsid w:val="00FD06FA"/>
    <w:rsid w:val="00FD1167"/>
    <w:rsid w:val="00FD6BA3"/>
    <w:rsid w:val="00FF396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47DF0A"/>
  <w15:chartTrackingRefBased/>
  <w15:docId w15:val="{89440EAA-6F2A-4C0B-8D00-10432E97A4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61CE6"/>
    <w:pPr>
      <w:jc w:val="both"/>
    </w:pPr>
    <w:rPr>
      <w:rFonts w:ascii="Roboto" w:hAnsi="Roboto"/>
    </w:rPr>
  </w:style>
  <w:style w:type="paragraph" w:styleId="Nagwek1">
    <w:name w:val="heading 1"/>
    <w:basedOn w:val="Normalny"/>
    <w:next w:val="Normalny"/>
    <w:link w:val="Nagwek1Znak"/>
    <w:uiPriority w:val="9"/>
    <w:qFormat/>
    <w:rsid w:val="0077470A"/>
    <w:pPr>
      <w:keepNext/>
      <w:keepLines/>
      <w:spacing w:before="360" w:after="80"/>
      <w:outlineLvl w:val="0"/>
    </w:pPr>
    <w:rPr>
      <w:rFonts w:eastAsiaTheme="majorEastAsia" w:cstheme="majorBidi"/>
      <w:b/>
      <w:color w:val="000000" w:themeColor="text1"/>
      <w:sz w:val="28"/>
      <w:szCs w:val="40"/>
    </w:rPr>
  </w:style>
  <w:style w:type="paragraph" w:styleId="Nagwek2">
    <w:name w:val="heading 2"/>
    <w:basedOn w:val="Normalny"/>
    <w:next w:val="Normalny"/>
    <w:link w:val="Nagwek2Znak"/>
    <w:uiPriority w:val="9"/>
    <w:unhideWhenUsed/>
    <w:qFormat/>
    <w:rsid w:val="0077470A"/>
    <w:pPr>
      <w:keepNext/>
      <w:keepLines/>
      <w:spacing w:before="160" w:after="80"/>
      <w:outlineLvl w:val="1"/>
    </w:pPr>
    <w:rPr>
      <w:rFonts w:eastAsiaTheme="majorEastAsia" w:cstheme="majorBidi"/>
      <w:b/>
      <w:sz w:val="24"/>
      <w:szCs w:val="32"/>
    </w:rPr>
  </w:style>
  <w:style w:type="paragraph" w:styleId="Nagwek3">
    <w:name w:val="heading 3"/>
    <w:basedOn w:val="Normalny"/>
    <w:next w:val="Normalny"/>
    <w:link w:val="Nagwek3Znak"/>
    <w:uiPriority w:val="9"/>
    <w:unhideWhenUsed/>
    <w:qFormat/>
    <w:rsid w:val="0077470A"/>
    <w:pPr>
      <w:keepNext/>
      <w:keepLines/>
      <w:spacing w:before="160" w:after="80"/>
      <w:outlineLvl w:val="2"/>
    </w:pPr>
    <w:rPr>
      <w:rFonts w:eastAsiaTheme="majorEastAsia" w:cstheme="majorBidi"/>
      <w:b/>
      <w:sz w:val="24"/>
      <w:szCs w:val="28"/>
    </w:rPr>
  </w:style>
  <w:style w:type="paragraph" w:styleId="Nagwek4">
    <w:name w:val="heading 4"/>
    <w:basedOn w:val="Normalny"/>
    <w:next w:val="Normalny"/>
    <w:link w:val="Nagwek4Znak"/>
    <w:uiPriority w:val="9"/>
    <w:semiHidden/>
    <w:unhideWhenUsed/>
    <w:qFormat/>
    <w:rsid w:val="000238F4"/>
    <w:pPr>
      <w:keepNext/>
      <w:keepLines/>
      <w:spacing w:before="80" w:after="40"/>
      <w:outlineLvl w:val="3"/>
    </w:pPr>
    <w:rPr>
      <w:rFonts w:eastAsiaTheme="majorEastAsia" w:cstheme="majorBidi"/>
      <w:i/>
      <w:iCs/>
      <w:color w:val="2F5496" w:themeColor="accent1" w:themeShade="BF"/>
    </w:rPr>
  </w:style>
  <w:style w:type="paragraph" w:styleId="Nagwek5">
    <w:name w:val="heading 5"/>
    <w:basedOn w:val="Normalny"/>
    <w:next w:val="Normalny"/>
    <w:link w:val="Nagwek5Znak"/>
    <w:uiPriority w:val="9"/>
    <w:semiHidden/>
    <w:unhideWhenUsed/>
    <w:qFormat/>
    <w:rsid w:val="000238F4"/>
    <w:pPr>
      <w:keepNext/>
      <w:keepLines/>
      <w:spacing w:before="80" w:after="40"/>
      <w:outlineLvl w:val="4"/>
    </w:pPr>
    <w:rPr>
      <w:rFonts w:eastAsiaTheme="majorEastAsia" w:cstheme="majorBidi"/>
      <w:color w:val="2F5496" w:themeColor="accent1" w:themeShade="BF"/>
    </w:rPr>
  </w:style>
  <w:style w:type="paragraph" w:styleId="Nagwek6">
    <w:name w:val="heading 6"/>
    <w:basedOn w:val="Normalny"/>
    <w:next w:val="Normalny"/>
    <w:link w:val="Nagwek6Znak"/>
    <w:uiPriority w:val="9"/>
    <w:semiHidden/>
    <w:unhideWhenUsed/>
    <w:qFormat/>
    <w:rsid w:val="000238F4"/>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0238F4"/>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0238F4"/>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0238F4"/>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77470A"/>
    <w:rPr>
      <w:rFonts w:ascii="Roboto" w:eastAsiaTheme="majorEastAsia" w:hAnsi="Roboto" w:cstheme="majorBidi"/>
      <w:b/>
      <w:color w:val="000000" w:themeColor="text1"/>
      <w:sz w:val="28"/>
      <w:szCs w:val="40"/>
    </w:rPr>
  </w:style>
  <w:style w:type="character" w:customStyle="1" w:styleId="Nagwek2Znak">
    <w:name w:val="Nagłówek 2 Znak"/>
    <w:basedOn w:val="Domylnaczcionkaakapitu"/>
    <w:link w:val="Nagwek2"/>
    <w:uiPriority w:val="9"/>
    <w:rsid w:val="0077470A"/>
    <w:rPr>
      <w:rFonts w:ascii="Roboto" w:eastAsiaTheme="majorEastAsia" w:hAnsi="Roboto" w:cstheme="majorBidi"/>
      <w:b/>
      <w:sz w:val="24"/>
      <w:szCs w:val="32"/>
    </w:rPr>
  </w:style>
  <w:style w:type="character" w:customStyle="1" w:styleId="Nagwek3Znak">
    <w:name w:val="Nagłówek 3 Znak"/>
    <w:basedOn w:val="Domylnaczcionkaakapitu"/>
    <w:link w:val="Nagwek3"/>
    <w:uiPriority w:val="9"/>
    <w:rsid w:val="0077470A"/>
    <w:rPr>
      <w:rFonts w:ascii="Roboto" w:eastAsiaTheme="majorEastAsia" w:hAnsi="Roboto" w:cstheme="majorBidi"/>
      <w:b/>
      <w:sz w:val="24"/>
      <w:szCs w:val="28"/>
    </w:rPr>
  </w:style>
  <w:style w:type="character" w:customStyle="1" w:styleId="Nagwek4Znak">
    <w:name w:val="Nagłówek 4 Znak"/>
    <w:basedOn w:val="Domylnaczcionkaakapitu"/>
    <w:link w:val="Nagwek4"/>
    <w:uiPriority w:val="9"/>
    <w:semiHidden/>
    <w:rsid w:val="000238F4"/>
    <w:rPr>
      <w:rFonts w:eastAsiaTheme="majorEastAsia" w:cstheme="majorBidi"/>
      <w:i/>
      <w:iCs/>
      <w:color w:val="2F5496" w:themeColor="accent1" w:themeShade="BF"/>
    </w:rPr>
  </w:style>
  <w:style w:type="character" w:customStyle="1" w:styleId="Nagwek5Znak">
    <w:name w:val="Nagłówek 5 Znak"/>
    <w:basedOn w:val="Domylnaczcionkaakapitu"/>
    <w:link w:val="Nagwek5"/>
    <w:uiPriority w:val="9"/>
    <w:semiHidden/>
    <w:rsid w:val="000238F4"/>
    <w:rPr>
      <w:rFonts w:eastAsiaTheme="majorEastAsia" w:cstheme="majorBidi"/>
      <w:color w:val="2F5496" w:themeColor="accent1" w:themeShade="BF"/>
    </w:rPr>
  </w:style>
  <w:style w:type="character" w:customStyle="1" w:styleId="Nagwek6Znak">
    <w:name w:val="Nagłówek 6 Znak"/>
    <w:basedOn w:val="Domylnaczcionkaakapitu"/>
    <w:link w:val="Nagwek6"/>
    <w:uiPriority w:val="9"/>
    <w:semiHidden/>
    <w:rsid w:val="000238F4"/>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0238F4"/>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0238F4"/>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0238F4"/>
    <w:rPr>
      <w:rFonts w:eastAsiaTheme="majorEastAsia" w:cstheme="majorBidi"/>
      <w:color w:val="272727" w:themeColor="text1" w:themeTint="D8"/>
    </w:rPr>
  </w:style>
  <w:style w:type="paragraph" w:styleId="Tytu">
    <w:name w:val="Title"/>
    <w:basedOn w:val="Normalny"/>
    <w:next w:val="Normalny"/>
    <w:link w:val="TytuZnak"/>
    <w:uiPriority w:val="10"/>
    <w:qFormat/>
    <w:rsid w:val="000238F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0238F4"/>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0238F4"/>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0238F4"/>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0238F4"/>
    <w:pPr>
      <w:spacing w:before="160"/>
      <w:jc w:val="center"/>
    </w:pPr>
    <w:rPr>
      <w:i/>
      <w:iCs/>
      <w:color w:val="404040" w:themeColor="text1" w:themeTint="BF"/>
    </w:rPr>
  </w:style>
  <w:style w:type="character" w:customStyle="1" w:styleId="CytatZnak">
    <w:name w:val="Cytat Znak"/>
    <w:basedOn w:val="Domylnaczcionkaakapitu"/>
    <w:link w:val="Cytat"/>
    <w:uiPriority w:val="29"/>
    <w:rsid w:val="000238F4"/>
    <w:rPr>
      <w:i/>
      <w:iCs/>
      <w:color w:val="404040" w:themeColor="text1" w:themeTint="BF"/>
    </w:rPr>
  </w:style>
  <w:style w:type="paragraph" w:styleId="Akapitzlist">
    <w:name w:val="List Paragraph"/>
    <w:basedOn w:val="Normalny"/>
    <w:uiPriority w:val="34"/>
    <w:qFormat/>
    <w:rsid w:val="000238F4"/>
    <w:pPr>
      <w:ind w:left="720"/>
      <w:contextualSpacing/>
    </w:pPr>
  </w:style>
  <w:style w:type="character" w:styleId="Wyrnienieintensywne">
    <w:name w:val="Intense Emphasis"/>
    <w:basedOn w:val="Domylnaczcionkaakapitu"/>
    <w:uiPriority w:val="21"/>
    <w:qFormat/>
    <w:rsid w:val="000238F4"/>
    <w:rPr>
      <w:i/>
      <w:iCs/>
      <w:color w:val="2F5496" w:themeColor="accent1" w:themeShade="BF"/>
    </w:rPr>
  </w:style>
  <w:style w:type="paragraph" w:styleId="Cytatintensywny">
    <w:name w:val="Intense Quote"/>
    <w:basedOn w:val="Normalny"/>
    <w:next w:val="Normalny"/>
    <w:link w:val="CytatintensywnyZnak"/>
    <w:uiPriority w:val="30"/>
    <w:qFormat/>
    <w:rsid w:val="000238F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0238F4"/>
    <w:rPr>
      <w:i/>
      <w:iCs/>
      <w:color w:val="2F5496" w:themeColor="accent1" w:themeShade="BF"/>
    </w:rPr>
  </w:style>
  <w:style w:type="character" w:styleId="Odwoanieintensywne">
    <w:name w:val="Intense Reference"/>
    <w:basedOn w:val="Domylnaczcionkaakapitu"/>
    <w:uiPriority w:val="32"/>
    <w:qFormat/>
    <w:rsid w:val="000238F4"/>
    <w:rPr>
      <w:b/>
      <w:bCs/>
      <w:smallCaps/>
      <w:color w:val="2F5496" w:themeColor="accent1" w:themeShade="BF"/>
      <w:spacing w:val="5"/>
    </w:rPr>
  </w:style>
  <w:style w:type="paragraph" w:styleId="Nagwek">
    <w:name w:val="header"/>
    <w:basedOn w:val="Normalny"/>
    <w:link w:val="NagwekZnak"/>
    <w:uiPriority w:val="99"/>
    <w:unhideWhenUsed/>
    <w:rsid w:val="000238F4"/>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238F4"/>
  </w:style>
  <w:style w:type="paragraph" w:styleId="Stopka">
    <w:name w:val="footer"/>
    <w:basedOn w:val="Normalny"/>
    <w:link w:val="StopkaZnak"/>
    <w:uiPriority w:val="99"/>
    <w:unhideWhenUsed/>
    <w:rsid w:val="000238F4"/>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238F4"/>
  </w:style>
  <w:style w:type="character" w:styleId="Hipercze">
    <w:name w:val="Hyperlink"/>
    <w:basedOn w:val="Domylnaczcionkaakapitu"/>
    <w:uiPriority w:val="99"/>
    <w:unhideWhenUsed/>
    <w:rsid w:val="000238F4"/>
    <w:rPr>
      <w:color w:val="0563C1" w:themeColor="hyperlink"/>
      <w:u w:val="single"/>
    </w:rPr>
  </w:style>
  <w:style w:type="character" w:styleId="Nierozpoznanawzmianka">
    <w:name w:val="Unresolved Mention"/>
    <w:basedOn w:val="Domylnaczcionkaakapitu"/>
    <w:uiPriority w:val="99"/>
    <w:semiHidden/>
    <w:unhideWhenUsed/>
    <w:rsid w:val="006A2BEA"/>
    <w:rPr>
      <w:color w:val="605E5C"/>
      <w:shd w:val="clear" w:color="auto" w:fill="E1DFDD"/>
    </w:rPr>
  </w:style>
  <w:style w:type="paragraph" w:styleId="Bezodstpw">
    <w:name w:val="No Spacing"/>
    <w:link w:val="BezodstpwZnak"/>
    <w:uiPriority w:val="1"/>
    <w:qFormat/>
    <w:rsid w:val="00FF3966"/>
    <w:pPr>
      <w:spacing w:after="0" w:line="240" w:lineRule="auto"/>
    </w:pPr>
    <w:rPr>
      <w:rFonts w:eastAsiaTheme="minorEastAsia"/>
      <w:kern w:val="0"/>
      <w:lang w:eastAsia="pl-PL"/>
      <w14:ligatures w14:val="none"/>
    </w:rPr>
  </w:style>
  <w:style w:type="character" w:customStyle="1" w:styleId="BezodstpwZnak">
    <w:name w:val="Bez odstępów Znak"/>
    <w:basedOn w:val="Domylnaczcionkaakapitu"/>
    <w:link w:val="Bezodstpw"/>
    <w:uiPriority w:val="1"/>
    <w:rsid w:val="00FF3966"/>
    <w:rPr>
      <w:rFonts w:eastAsiaTheme="minorEastAsia"/>
      <w:kern w:val="0"/>
      <w:lang w:eastAsia="pl-PL"/>
      <w14:ligatures w14:val="none"/>
    </w:rPr>
  </w:style>
  <w:style w:type="paragraph" w:styleId="Nagwekspisutreci">
    <w:name w:val="TOC Heading"/>
    <w:basedOn w:val="Nagwek1"/>
    <w:next w:val="Normalny"/>
    <w:uiPriority w:val="39"/>
    <w:unhideWhenUsed/>
    <w:qFormat/>
    <w:rsid w:val="0077470A"/>
    <w:pPr>
      <w:spacing w:before="240" w:after="0"/>
      <w:outlineLvl w:val="9"/>
    </w:pPr>
    <w:rPr>
      <w:rFonts w:asciiTheme="majorHAnsi" w:hAnsiTheme="majorHAnsi"/>
      <w:b w:val="0"/>
      <w:color w:val="2F5496" w:themeColor="accent1" w:themeShade="BF"/>
      <w:kern w:val="0"/>
      <w:sz w:val="32"/>
      <w:szCs w:val="32"/>
      <w:lang w:eastAsia="pl-PL"/>
      <w14:ligatures w14:val="none"/>
    </w:rPr>
  </w:style>
  <w:style w:type="paragraph" w:styleId="Spistreci1">
    <w:name w:val="toc 1"/>
    <w:basedOn w:val="Normalny"/>
    <w:next w:val="Normalny"/>
    <w:autoRedefine/>
    <w:uiPriority w:val="39"/>
    <w:unhideWhenUsed/>
    <w:rsid w:val="0077470A"/>
    <w:pPr>
      <w:spacing w:after="100"/>
    </w:pPr>
  </w:style>
  <w:style w:type="paragraph" w:styleId="Spistreci2">
    <w:name w:val="toc 2"/>
    <w:basedOn w:val="Normalny"/>
    <w:next w:val="Normalny"/>
    <w:autoRedefine/>
    <w:uiPriority w:val="39"/>
    <w:unhideWhenUsed/>
    <w:rsid w:val="0077470A"/>
    <w:pPr>
      <w:spacing w:after="100"/>
      <w:ind w:left="220"/>
    </w:pPr>
  </w:style>
  <w:style w:type="paragraph" w:styleId="Spistreci3">
    <w:name w:val="toc 3"/>
    <w:basedOn w:val="Normalny"/>
    <w:next w:val="Normalny"/>
    <w:autoRedefine/>
    <w:uiPriority w:val="39"/>
    <w:unhideWhenUsed/>
    <w:rsid w:val="0077470A"/>
    <w:pPr>
      <w:spacing w:after="100"/>
      <w:ind w:left="440"/>
    </w:pPr>
  </w:style>
  <w:style w:type="paragraph" w:styleId="NormalnyWeb">
    <w:name w:val="Normal (Web)"/>
    <w:basedOn w:val="Normalny"/>
    <w:uiPriority w:val="99"/>
    <w:semiHidden/>
    <w:unhideWhenUsed/>
    <w:rsid w:val="0029531C"/>
    <w:pPr>
      <w:spacing w:before="100" w:beforeAutospacing="1" w:after="100" w:afterAutospacing="1" w:line="240" w:lineRule="auto"/>
      <w:jc w:val="left"/>
    </w:pPr>
    <w:rPr>
      <w:rFonts w:ascii="Times New Roman" w:eastAsia="Times New Roman" w:hAnsi="Times New Roman" w:cs="Times New Roman"/>
      <w:kern w:val="0"/>
      <w:sz w:val="24"/>
      <w:szCs w:val="24"/>
      <w:lang w:eastAsia="pl-P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65077">
      <w:bodyDiv w:val="1"/>
      <w:marLeft w:val="0"/>
      <w:marRight w:val="0"/>
      <w:marTop w:val="0"/>
      <w:marBottom w:val="0"/>
      <w:divBdr>
        <w:top w:val="none" w:sz="0" w:space="0" w:color="auto"/>
        <w:left w:val="none" w:sz="0" w:space="0" w:color="auto"/>
        <w:bottom w:val="none" w:sz="0" w:space="0" w:color="auto"/>
        <w:right w:val="none" w:sz="0" w:space="0" w:color="auto"/>
      </w:divBdr>
      <w:divsChild>
        <w:div w:id="219480298">
          <w:marLeft w:val="0"/>
          <w:marRight w:val="0"/>
          <w:marTop w:val="0"/>
          <w:marBottom w:val="0"/>
          <w:divBdr>
            <w:top w:val="none" w:sz="0" w:space="0" w:color="auto"/>
            <w:left w:val="none" w:sz="0" w:space="0" w:color="auto"/>
            <w:bottom w:val="none" w:sz="0" w:space="0" w:color="auto"/>
            <w:right w:val="none" w:sz="0" w:space="0" w:color="auto"/>
          </w:divBdr>
          <w:divsChild>
            <w:div w:id="1672682415">
              <w:marLeft w:val="0"/>
              <w:marRight w:val="0"/>
              <w:marTop w:val="0"/>
              <w:marBottom w:val="0"/>
              <w:divBdr>
                <w:top w:val="none" w:sz="0" w:space="0" w:color="auto"/>
                <w:left w:val="none" w:sz="0" w:space="0" w:color="auto"/>
                <w:bottom w:val="none" w:sz="0" w:space="0" w:color="auto"/>
                <w:right w:val="none" w:sz="0" w:space="0" w:color="auto"/>
              </w:divBdr>
            </w:div>
          </w:divsChild>
        </w:div>
        <w:div w:id="808282149">
          <w:marLeft w:val="0"/>
          <w:marRight w:val="0"/>
          <w:marTop w:val="0"/>
          <w:marBottom w:val="0"/>
          <w:divBdr>
            <w:top w:val="none" w:sz="0" w:space="0" w:color="auto"/>
            <w:left w:val="none" w:sz="0" w:space="0" w:color="auto"/>
            <w:bottom w:val="none" w:sz="0" w:space="0" w:color="auto"/>
            <w:right w:val="none" w:sz="0" w:space="0" w:color="auto"/>
          </w:divBdr>
          <w:divsChild>
            <w:div w:id="20516958">
              <w:marLeft w:val="0"/>
              <w:marRight w:val="0"/>
              <w:marTop w:val="0"/>
              <w:marBottom w:val="0"/>
              <w:divBdr>
                <w:top w:val="none" w:sz="0" w:space="0" w:color="auto"/>
                <w:left w:val="none" w:sz="0" w:space="0" w:color="auto"/>
                <w:bottom w:val="none" w:sz="0" w:space="0" w:color="auto"/>
                <w:right w:val="none" w:sz="0" w:space="0" w:color="auto"/>
              </w:divBdr>
            </w:div>
            <w:div w:id="98137871">
              <w:marLeft w:val="0"/>
              <w:marRight w:val="0"/>
              <w:marTop w:val="0"/>
              <w:marBottom w:val="0"/>
              <w:divBdr>
                <w:top w:val="none" w:sz="0" w:space="0" w:color="auto"/>
                <w:left w:val="none" w:sz="0" w:space="0" w:color="auto"/>
                <w:bottom w:val="none" w:sz="0" w:space="0" w:color="auto"/>
                <w:right w:val="none" w:sz="0" w:space="0" w:color="auto"/>
              </w:divBdr>
            </w:div>
            <w:div w:id="662784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20019">
      <w:bodyDiv w:val="1"/>
      <w:marLeft w:val="0"/>
      <w:marRight w:val="0"/>
      <w:marTop w:val="0"/>
      <w:marBottom w:val="0"/>
      <w:divBdr>
        <w:top w:val="none" w:sz="0" w:space="0" w:color="auto"/>
        <w:left w:val="none" w:sz="0" w:space="0" w:color="auto"/>
        <w:bottom w:val="none" w:sz="0" w:space="0" w:color="auto"/>
        <w:right w:val="none" w:sz="0" w:space="0" w:color="auto"/>
      </w:divBdr>
      <w:divsChild>
        <w:div w:id="1059205813">
          <w:marLeft w:val="0"/>
          <w:marRight w:val="0"/>
          <w:marTop w:val="0"/>
          <w:marBottom w:val="0"/>
          <w:divBdr>
            <w:top w:val="none" w:sz="0" w:space="0" w:color="auto"/>
            <w:left w:val="none" w:sz="0" w:space="0" w:color="auto"/>
            <w:bottom w:val="none" w:sz="0" w:space="0" w:color="auto"/>
            <w:right w:val="none" w:sz="0" w:space="0" w:color="auto"/>
          </w:divBdr>
        </w:div>
        <w:div w:id="1616012297">
          <w:marLeft w:val="0"/>
          <w:marRight w:val="0"/>
          <w:marTop w:val="0"/>
          <w:marBottom w:val="0"/>
          <w:divBdr>
            <w:top w:val="none" w:sz="0" w:space="0" w:color="auto"/>
            <w:left w:val="none" w:sz="0" w:space="0" w:color="auto"/>
            <w:bottom w:val="none" w:sz="0" w:space="0" w:color="auto"/>
            <w:right w:val="none" w:sz="0" w:space="0" w:color="auto"/>
          </w:divBdr>
        </w:div>
        <w:div w:id="1678775739">
          <w:marLeft w:val="0"/>
          <w:marRight w:val="0"/>
          <w:marTop w:val="0"/>
          <w:marBottom w:val="0"/>
          <w:divBdr>
            <w:top w:val="none" w:sz="0" w:space="0" w:color="auto"/>
            <w:left w:val="none" w:sz="0" w:space="0" w:color="auto"/>
            <w:bottom w:val="none" w:sz="0" w:space="0" w:color="auto"/>
            <w:right w:val="none" w:sz="0" w:space="0" w:color="auto"/>
          </w:divBdr>
        </w:div>
        <w:div w:id="1894536231">
          <w:marLeft w:val="0"/>
          <w:marRight w:val="0"/>
          <w:marTop w:val="0"/>
          <w:marBottom w:val="0"/>
          <w:divBdr>
            <w:top w:val="none" w:sz="0" w:space="0" w:color="auto"/>
            <w:left w:val="none" w:sz="0" w:space="0" w:color="auto"/>
            <w:bottom w:val="none" w:sz="0" w:space="0" w:color="auto"/>
            <w:right w:val="none" w:sz="0" w:space="0" w:color="auto"/>
          </w:divBdr>
        </w:div>
      </w:divsChild>
    </w:div>
    <w:div w:id="430668133">
      <w:bodyDiv w:val="1"/>
      <w:marLeft w:val="0"/>
      <w:marRight w:val="0"/>
      <w:marTop w:val="0"/>
      <w:marBottom w:val="0"/>
      <w:divBdr>
        <w:top w:val="none" w:sz="0" w:space="0" w:color="auto"/>
        <w:left w:val="none" w:sz="0" w:space="0" w:color="auto"/>
        <w:bottom w:val="none" w:sz="0" w:space="0" w:color="auto"/>
        <w:right w:val="none" w:sz="0" w:space="0" w:color="auto"/>
      </w:divBdr>
      <w:divsChild>
        <w:div w:id="706416818">
          <w:marLeft w:val="0"/>
          <w:marRight w:val="0"/>
          <w:marTop w:val="0"/>
          <w:marBottom w:val="0"/>
          <w:divBdr>
            <w:top w:val="none" w:sz="0" w:space="0" w:color="auto"/>
            <w:left w:val="none" w:sz="0" w:space="0" w:color="auto"/>
            <w:bottom w:val="none" w:sz="0" w:space="0" w:color="auto"/>
            <w:right w:val="none" w:sz="0" w:space="0" w:color="auto"/>
          </w:divBdr>
        </w:div>
        <w:div w:id="1139490635">
          <w:marLeft w:val="0"/>
          <w:marRight w:val="0"/>
          <w:marTop w:val="0"/>
          <w:marBottom w:val="0"/>
          <w:divBdr>
            <w:top w:val="none" w:sz="0" w:space="0" w:color="auto"/>
            <w:left w:val="none" w:sz="0" w:space="0" w:color="auto"/>
            <w:bottom w:val="none" w:sz="0" w:space="0" w:color="auto"/>
            <w:right w:val="none" w:sz="0" w:space="0" w:color="auto"/>
          </w:divBdr>
        </w:div>
        <w:div w:id="1757825364">
          <w:marLeft w:val="0"/>
          <w:marRight w:val="0"/>
          <w:marTop w:val="0"/>
          <w:marBottom w:val="0"/>
          <w:divBdr>
            <w:top w:val="none" w:sz="0" w:space="0" w:color="auto"/>
            <w:left w:val="none" w:sz="0" w:space="0" w:color="auto"/>
            <w:bottom w:val="none" w:sz="0" w:space="0" w:color="auto"/>
            <w:right w:val="none" w:sz="0" w:space="0" w:color="auto"/>
          </w:divBdr>
        </w:div>
      </w:divsChild>
    </w:div>
    <w:div w:id="579170075">
      <w:bodyDiv w:val="1"/>
      <w:marLeft w:val="0"/>
      <w:marRight w:val="0"/>
      <w:marTop w:val="0"/>
      <w:marBottom w:val="0"/>
      <w:divBdr>
        <w:top w:val="none" w:sz="0" w:space="0" w:color="auto"/>
        <w:left w:val="none" w:sz="0" w:space="0" w:color="auto"/>
        <w:bottom w:val="none" w:sz="0" w:space="0" w:color="auto"/>
        <w:right w:val="none" w:sz="0" w:space="0" w:color="auto"/>
      </w:divBdr>
      <w:divsChild>
        <w:div w:id="1357737377">
          <w:marLeft w:val="0"/>
          <w:marRight w:val="0"/>
          <w:marTop w:val="0"/>
          <w:marBottom w:val="0"/>
          <w:divBdr>
            <w:top w:val="none" w:sz="0" w:space="0" w:color="auto"/>
            <w:left w:val="none" w:sz="0" w:space="0" w:color="auto"/>
            <w:bottom w:val="none" w:sz="0" w:space="0" w:color="auto"/>
            <w:right w:val="none" w:sz="0" w:space="0" w:color="auto"/>
          </w:divBdr>
        </w:div>
        <w:div w:id="1377856313">
          <w:marLeft w:val="0"/>
          <w:marRight w:val="0"/>
          <w:marTop w:val="0"/>
          <w:marBottom w:val="0"/>
          <w:divBdr>
            <w:top w:val="none" w:sz="0" w:space="0" w:color="auto"/>
            <w:left w:val="none" w:sz="0" w:space="0" w:color="auto"/>
            <w:bottom w:val="none" w:sz="0" w:space="0" w:color="auto"/>
            <w:right w:val="none" w:sz="0" w:space="0" w:color="auto"/>
          </w:divBdr>
        </w:div>
        <w:div w:id="1587105746">
          <w:marLeft w:val="0"/>
          <w:marRight w:val="0"/>
          <w:marTop w:val="0"/>
          <w:marBottom w:val="0"/>
          <w:divBdr>
            <w:top w:val="none" w:sz="0" w:space="0" w:color="auto"/>
            <w:left w:val="none" w:sz="0" w:space="0" w:color="auto"/>
            <w:bottom w:val="none" w:sz="0" w:space="0" w:color="auto"/>
            <w:right w:val="none" w:sz="0" w:space="0" w:color="auto"/>
          </w:divBdr>
        </w:div>
      </w:divsChild>
    </w:div>
    <w:div w:id="889347020">
      <w:bodyDiv w:val="1"/>
      <w:marLeft w:val="0"/>
      <w:marRight w:val="0"/>
      <w:marTop w:val="0"/>
      <w:marBottom w:val="0"/>
      <w:divBdr>
        <w:top w:val="none" w:sz="0" w:space="0" w:color="auto"/>
        <w:left w:val="none" w:sz="0" w:space="0" w:color="auto"/>
        <w:bottom w:val="none" w:sz="0" w:space="0" w:color="auto"/>
        <w:right w:val="none" w:sz="0" w:space="0" w:color="auto"/>
      </w:divBdr>
      <w:divsChild>
        <w:div w:id="268437623">
          <w:marLeft w:val="0"/>
          <w:marRight w:val="0"/>
          <w:marTop w:val="0"/>
          <w:marBottom w:val="0"/>
          <w:divBdr>
            <w:top w:val="none" w:sz="0" w:space="0" w:color="auto"/>
            <w:left w:val="none" w:sz="0" w:space="0" w:color="auto"/>
            <w:bottom w:val="none" w:sz="0" w:space="0" w:color="auto"/>
            <w:right w:val="none" w:sz="0" w:space="0" w:color="auto"/>
          </w:divBdr>
        </w:div>
        <w:div w:id="553783267">
          <w:marLeft w:val="0"/>
          <w:marRight w:val="0"/>
          <w:marTop w:val="0"/>
          <w:marBottom w:val="0"/>
          <w:divBdr>
            <w:top w:val="none" w:sz="0" w:space="0" w:color="auto"/>
            <w:left w:val="none" w:sz="0" w:space="0" w:color="auto"/>
            <w:bottom w:val="none" w:sz="0" w:space="0" w:color="auto"/>
            <w:right w:val="none" w:sz="0" w:space="0" w:color="auto"/>
          </w:divBdr>
        </w:div>
        <w:div w:id="1596591639">
          <w:marLeft w:val="0"/>
          <w:marRight w:val="0"/>
          <w:marTop w:val="0"/>
          <w:marBottom w:val="0"/>
          <w:divBdr>
            <w:top w:val="none" w:sz="0" w:space="0" w:color="auto"/>
            <w:left w:val="none" w:sz="0" w:space="0" w:color="auto"/>
            <w:bottom w:val="none" w:sz="0" w:space="0" w:color="auto"/>
            <w:right w:val="none" w:sz="0" w:space="0" w:color="auto"/>
          </w:divBdr>
        </w:div>
      </w:divsChild>
    </w:div>
    <w:div w:id="1001859995">
      <w:bodyDiv w:val="1"/>
      <w:marLeft w:val="0"/>
      <w:marRight w:val="0"/>
      <w:marTop w:val="0"/>
      <w:marBottom w:val="0"/>
      <w:divBdr>
        <w:top w:val="none" w:sz="0" w:space="0" w:color="auto"/>
        <w:left w:val="none" w:sz="0" w:space="0" w:color="auto"/>
        <w:bottom w:val="none" w:sz="0" w:space="0" w:color="auto"/>
        <w:right w:val="none" w:sz="0" w:space="0" w:color="auto"/>
      </w:divBdr>
      <w:divsChild>
        <w:div w:id="277883349">
          <w:marLeft w:val="0"/>
          <w:marRight w:val="0"/>
          <w:marTop w:val="0"/>
          <w:marBottom w:val="0"/>
          <w:divBdr>
            <w:top w:val="none" w:sz="0" w:space="0" w:color="auto"/>
            <w:left w:val="none" w:sz="0" w:space="0" w:color="auto"/>
            <w:bottom w:val="none" w:sz="0" w:space="0" w:color="auto"/>
            <w:right w:val="none" w:sz="0" w:space="0" w:color="auto"/>
          </w:divBdr>
        </w:div>
        <w:div w:id="1089161663">
          <w:marLeft w:val="0"/>
          <w:marRight w:val="0"/>
          <w:marTop w:val="0"/>
          <w:marBottom w:val="0"/>
          <w:divBdr>
            <w:top w:val="none" w:sz="0" w:space="0" w:color="auto"/>
            <w:left w:val="none" w:sz="0" w:space="0" w:color="auto"/>
            <w:bottom w:val="none" w:sz="0" w:space="0" w:color="auto"/>
            <w:right w:val="none" w:sz="0" w:space="0" w:color="auto"/>
          </w:divBdr>
        </w:div>
        <w:div w:id="1651713385">
          <w:marLeft w:val="0"/>
          <w:marRight w:val="0"/>
          <w:marTop w:val="0"/>
          <w:marBottom w:val="0"/>
          <w:divBdr>
            <w:top w:val="none" w:sz="0" w:space="0" w:color="auto"/>
            <w:left w:val="none" w:sz="0" w:space="0" w:color="auto"/>
            <w:bottom w:val="none" w:sz="0" w:space="0" w:color="auto"/>
            <w:right w:val="none" w:sz="0" w:space="0" w:color="auto"/>
          </w:divBdr>
        </w:div>
      </w:divsChild>
    </w:div>
    <w:div w:id="1065180594">
      <w:bodyDiv w:val="1"/>
      <w:marLeft w:val="0"/>
      <w:marRight w:val="0"/>
      <w:marTop w:val="0"/>
      <w:marBottom w:val="0"/>
      <w:divBdr>
        <w:top w:val="none" w:sz="0" w:space="0" w:color="auto"/>
        <w:left w:val="none" w:sz="0" w:space="0" w:color="auto"/>
        <w:bottom w:val="none" w:sz="0" w:space="0" w:color="auto"/>
        <w:right w:val="none" w:sz="0" w:space="0" w:color="auto"/>
      </w:divBdr>
      <w:divsChild>
        <w:div w:id="1792164383">
          <w:marLeft w:val="0"/>
          <w:marRight w:val="0"/>
          <w:marTop w:val="0"/>
          <w:marBottom w:val="0"/>
          <w:divBdr>
            <w:top w:val="none" w:sz="0" w:space="0" w:color="auto"/>
            <w:left w:val="none" w:sz="0" w:space="0" w:color="auto"/>
            <w:bottom w:val="none" w:sz="0" w:space="0" w:color="auto"/>
            <w:right w:val="none" w:sz="0" w:space="0" w:color="auto"/>
          </w:divBdr>
          <w:divsChild>
            <w:div w:id="524026326">
              <w:marLeft w:val="0"/>
              <w:marRight w:val="0"/>
              <w:marTop w:val="0"/>
              <w:marBottom w:val="0"/>
              <w:divBdr>
                <w:top w:val="none" w:sz="0" w:space="0" w:color="auto"/>
                <w:left w:val="none" w:sz="0" w:space="0" w:color="auto"/>
                <w:bottom w:val="none" w:sz="0" w:space="0" w:color="auto"/>
                <w:right w:val="none" w:sz="0" w:space="0" w:color="auto"/>
              </w:divBdr>
            </w:div>
            <w:div w:id="1719861566">
              <w:marLeft w:val="0"/>
              <w:marRight w:val="0"/>
              <w:marTop w:val="0"/>
              <w:marBottom w:val="0"/>
              <w:divBdr>
                <w:top w:val="none" w:sz="0" w:space="0" w:color="auto"/>
                <w:left w:val="none" w:sz="0" w:space="0" w:color="auto"/>
                <w:bottom w:val="none" w:sz="0" w:space="0" w:color="auto"/>
                <w:right w:val="none" w:sz="0" w:space="0" w:color="auto"/>
              </w:divBdr>
            </w:div>
            <w:div w:id="1898852765">
              <w:marLeft w:val="0"/>
              <w:marRight w:val="0"/>
              <w:marTop w:val="0"/>
              <w:marBottom w:val="0"/>
              <w:divBdr>
                <w:top w:val="none" w:sz="0" w:space="0" w:color="auto"/>
                <w:left w:val="none" w:sz="0" w:space="0" w:color="auto"/>
                <w:bottom w:val="none" w:sz="0" w:space="0" w:color="auto"/>
                <w:right w:val="none" w:sz="0" w:space="0" w:color="auto"/>
              </w:divBdr>
            </w:div>
          </w:divsChild>
        </w:div>
        <w:div w:id="1989898374">
          <w:marLeft w:val="0"/>
          <w:marRight w:val="0"/>
          <w:marTop w:val="0"/>
          <w:marBottom w:val="0"/>
          <w:divBdr>
            <w:top w:val="none" w:sz="0" w:space="0" w:color="auto"/>
            <w:left w:val="none" w:sz="0" w:space="0" w:color="auto"/>
            <w:bottom w:val="none" w:sz="0" w:space="0" w:color="auto"/>
            <w:right w:val="none" w:sz="0" w:space="0" w:color="auto"/>
          </w:divBdr>
          <w:divsChild>
            <w:div w:id="27926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559053">
      <w:bodyDiv w:val="1"/>
      <w:marLeft w:val="0"/>
      <w:marRight w:val="0"/>
      <w:marTop w:val="0"/>
      <w:marBottom w:val="0"/>
      <w:divBdr>
        <w:top w:val="none" w:sz="0" w:space="0" w:color="auto"/>
        <w:left w:val="none" w:sz="0" w:space="0" w:color="auto"/>
        <w:bottom w:val="none" w:sz="0" w:space="0" w:color="auto"/>
        <w:right w:val="none" w:sz="0" w:space="0" w:color="auto"/>
      </w:divBdr>
      <w:divsChild>
        <w:div w:id="563566557">
          <w:marLeft w:val="0"/>
          <w:marRight w:val="0"/>
          <w:marTop w:val="0"/>
          <w:marBottom w:val="0"/>
          <w:divBdr>
            <w:top w:val="none" w:sz="0" w:space="0" w:color="auto"/>
            <w:left w:val="none" w:sz="0" w:space="0" w:color="auto"/>
            <w:bottom w:val="none" w:sz="0" w:space="0" w:color="auto"/>
            <w:right w:val="none" w:sz="0" w:space="0" w:color="auto"/>
          </w:divBdr>
        </w:div>
        <w:div w:id="1063479411">
          <w:marLeft w:val="0"/>
          <w:marRight w:val="0"/>
          <w:marTop w:val="0"/>
          <w:marBottom w:val="0"/>
          <w:divBdr>
            <w:top w:val="none" w:sz="0" w:space="0" w:color="auto"/>
            <w:left w:val="none" w:sz="0" w:space="0" w:color="auto"/>
            <w:bottom w:val="none" w:sz="0" w:space="0" w:color="auto"/>
            <w:right w:val="none" w:sz="0" w:space="0" w:color="auto"/>
          </w:divBdr>
        </w:div>
        <w:div w:id="1540849604">
          <w:marLeft w:val="0"/>
          <w:marRight w:val="0"/>
          <w:marTop w:val="0"/>
          <w:marBottom w:val="0"/>
          <w:divBdr>
            <w:top w:val="none" w:sz="0" w:space="0" w:color="auto"/>
            <w:left w:val="none" w:sz="0" w:space="0" w:color="auto"/>
            <w:bottom w:val="none" w:sz="0" w:space="0" w:color="auto"/>
            <w:right w:val="none" w:sz="0" w:space="0" w:color="auto"/>
          </w:divBdr>
        </w:div>
        <w:div w:id="1779400185">
          <w:marLeft w:val="0"/>
          <w:marRight w:val="0"/>
          <w:marTop w:val="0"/>
          <w:marBottom w:val="0"/>
          <w:divBdr>
            <w:top w:val="none" w:sz="0" w:space="0" w:color="auto"/>
            <w:left w:val="none" w:sz="0" w:space="0" w:color="auto"/>
            <w:bottom w:val="none" w:sz="0" w:space="0" w:color="auto"/>
            <w:right w:val="none" w:sz="0" w:space="0" w:color="auto"/>
          </w:divBdr>
        </w:div>
      </w:divsChild>
    </w:div>
    <w:div w:id="1634678806">
      <w:bodyDiv w:val="1"/>
      <w:marLeft w:val="0"/>
      <w:marRight w:val="0"/>
      <w:marTop w:val="0"/>
      <w:marBottom w:val="0"/>
      <w:divBdr>
        <w:top w:val="none" w:sz="0" w:space="0" w:color="auto"/>
        <w:left w:val="none" w:sz="0" w:space="0" w:color="auto"/>
        <w:bottom w:val="none" w:sz="0" w:space="0" w:color="auto"/>
        <w:right w:val="none" w:sz="0" w:space="0" w:color="auto"/>
      </w:divBdr>
      <w:divsChild>
        <w:div w:id="429273743">
          <w:marLeft w:val="0"/>
          <w:marRight w:val="0"/>
          <w:marTop w:val="0"/>
          <w:marBottom w:val="0"/>
          <w:divBdr>
            <w:top w:val="none" w:sz="0" w:space="0" w:color="auto"/>
            <w:left w:val="none" w:sz="0" w:space="0" w:color="auto"/>
            <w:bottom w:val="none" w:sz="0" w:space="0" w:color="auto"/>
            <w:right w:val="none" w:sz="0" w:space="0" w:color="auto"/>
          </w:divBdr>
        </w:div>
        <w:div w:id="1033925526">
          <w:marLeft w:val="0"/>
          <w:marRight w:val="0"/>
          <w:marTop w:val="0"/>
          <w:marBottom w:val="0"/>
          <w:divBdr>
            <w:top w:val="none" w:sz="0" w:space="0" w:color="auto"/>
            <w:left w:val="none" w:sz="0" w:space="0" w:color="auto"/>
            <w:bottom w:val="none" w:sz="0" w:space="0" w:color="auto"/>
            <w:right w:val="none" w:sz="0" w:space="0" w:color="auto"/>
          </w:divBdr>
        </w:div>
        <w:div w:id="1175460796">
          <w:marLeft w:val="0"/>
          <w:marRight w:val="0"/>
          <w:marTop w:val="0"/>
          <w:marBottom w:val="0"/>
          <w:divBdr>
            <w:top w:val="none" w:sz="0" w:space="0" w:color="auto"/>
            <w:left w:val="none" w:sz="0" w:space="0" w:color="auto"/>
            <w:bottom w:val="none" w:sz="0" w:space="0" w:color="auto"/>
            <w:right w:val="none" w:sz="0" w:space="0" w:color="auto"/>
          </w:divBdr>
        </w:div>
        <w:div w:id="1775710950">
          <w:marLeft w:val="0"/>
          <w:marRight w:val="0"/>
          <w:marTop w:val="0"/>
          <w:marBottom w:val="0"/>
          <w:divBdr>
            <w:top w:val="none" w:sz="0" w:space="0" w:color="auto"/>
            <w:left w:val="none" w:sz="0" w:space="0" w:color="auto"/>
            <w:bottom w:val="none" w:sz="0" w:space="0" w:color="auto"/>
            <w:right w:val="none" w:sz="0" w:space="0" w:color="auto"/>
          </w:divBdr>
        </w:div>
      </w:divsChild>
    </w:div>
    <w:div w:id="1897079644">
      <w:bodyDiv w:val="1"/>
      <w:marLeft w:val="0"/>
      <w:marRight w:val="0"/>
      <w:marTop w:val="0"/>
      <w:marBottom w:val="0"/>
      <w:divBdr>
        <w:top w:val="none" w:sz="0" w:space="0" w:color="auto"/>
        <w:left w:val="none" w:sz="0" w:space="0" w:color="auto"/>
        <w:bottom w:val="none" w:sz="0" w:space="0" w:color="auto"/>
        <w:right w:val="none" w:sz="0" w:space="0" w:color="auto"/>
      </w:divBdr>
      <w:divsChild>
        <w:div w:id="749691313">
          <w:marLeft w:val="0"/>
          <w:marRight w:val="0"/>
          <w:marTop w:val="0"/>
          <w:marBottom w:val="0"/>
          <w:divBdr>
            <w:top w:val="none" w:sz="0" w:space="0" w:color="auto"/>
            <w:left w:val="none" w:sz="0" w:space="0" w:color="auto"/>
            <w:bottom w:val="none" w:sz="0" w:space="0" w:color="auto"/>
            <w:right w:val="none" w:sz="0" w:space="0" w:color="auto"/>
          </w:divBdr>
          <w:divsChild>
            <w:div w:id="851604607">
              <w:marLeft w:val="0"/>
              <w:marRight w:val="0"/>
              <w:marTop w:val="0"/>
              <w:marBottom w:val="0"/>
              <w:divBdr>
                <w:top w:val="none" w:sz="0" w:space="0" w:color="auto"/>
                <w:left w:val="none" w:sz="0" w:space="0" w:color="auto"/>
                <w:bottom w:val="none" w:sz="0" w:space="0" w:color="auto"/>
                <w:right w:val="none" w:sz="0" w:space="0" w:color="auto"/>
              </w:divBdr>
            </w:div>
            <w:div w:id="928808303">
              <w:marLeft w:val="0"/>
              <w:marRight w:val="0"/>
              <w:marTop w:val="0"/>
              <w:marBottom w:val="0"/>
              <w:divBdr>
                <w:top w:val="none" w:sz="0" w:space="0" w:color="auto"/>
                <w:left w:val="none" w:sz="0" w:space="0" w:color="auto"/>
                <w:bottom w:val="none" w:sz="0" w:space="0" w:color="auto"/>
                <w:right w:val="none" w:sz="0" w:space="0" w:color="auto"/>
              </w:divBdr>
            </w:div>
            <w:div w:id="1289241516">
              <w:marLeft w:val="0"/>
              <w:marRight w:val="0"/>
              <w:marTop w:val="0"/>
              <w:marBottom w:val="0"/>
              <w:divBdr>
                <w:top w:val="none" w:sz="0" w:space="0" w:color="auto"/>
                <w:left w:val="none" w:sz="0" w:space="0" w:color="auto"/>
                <w:bottom w:val="none" w:sz="0" w:space="0" w:color="auto"/>
                <w:right w:val="none" w:sz="0" w:space="0" w:color="auto"/>
              </w:divBdr>
            </w:div>
            <w:div w:id="1458453020">
              <w:marLeft w:val="0"/>
              <w:marRight w:val="0"/>
              <w:marTop w:val="0"/>
              <w:marBottom w:val="0"/>
              <w:divBdr>
                <w:top w:val="none" w:sz="0" w:space="0" w:color="auto"/>
                <w:left w:val="none" w:sz="0" w:space="0" w:color="auto"/>
                <w:bottom w:val="none" w:sz="0" w:space="0" w:color="auto"/>
                <w:right w:val="none" w:sz="0" w:space="0" w:color="auto"/>
              </w:divBdr>
            </w:div>
          </w:divsChild>
        </w:div>
        <w:div w:id="751317851">
          <w:marLeft w:val="0"/>
          <w:marRight w:val="0"/>
          <w:marTop w:val="0"/>
          <w:marBottom w:val="0"/>
          <w:divBdr>
            <w:top w:val="none" w:sz="0" w:space="0" w:color="auto"/>
            <w:left w:val="none" w:sz="0" w:space="0" w:color="auto"/>
            <w:bottom w:val="none" w:sz="0" w:space="0" w:color="auto"/>
            <w:right w:val="none" w:sz="0" w:space="0" w:color="auto"/>
          </w:divBdr>
          <w:divsChild>
            <w:div w:id="942952194">
              <w:marLeft w:val="0"/>
              <w:marRight w:val="0"/>
              <w:marTop w:val="0"/>
              <w:marBottom w:val="0"/>
              <w:divBdr>
                <w:top w:val="none" w:sz="0" w:space="0" w:color="auto"/>
                <w:left w:val="none" w:sz="0" w:space="0" w:color="auto"/>
                <w:bottom w:val="none" w:sz="0" w:space="0" w:color="auto"/>
                <w:right w:val="none" w:sz="0" w:space="0" w:color="auto"/>
              </w:divBdr>
              <w:divsChild>
                <w:div w:id="1562136720">
                  <w:marLeft w:val="0"/>
                  <w:marRight w:val="0"/>
                  <w:marTop w:val="0"/>
                  <w:marBottom w:val="0"/>
                  <w:divBdr>
                    <w:top w:val="none" w:sz="0" w:space="0" w:color="auto"/>
                    <w:left w:val="none" w:sz="0" w:space="0" w:color="auto"/>
                    <w:bottom w:val="none" w:sz="0" w:space="0" w:color="auto"/>
                    <w:right w:val="none" w:sz="0" w:space="0" w:color="auto"/>
                  </w:divBdr>
                  <w:divsChild>
                    <w:div w:id="1328435585">
                      <w:marLeft w:val="0"/>
                      <w:marRight w:val="0"/>
                      <w:marTop w:val="0"/>
                      <w:marBottom w:val="0"/>
                      <w:divBdr>
                        <w:top w:val="none" w:sz="0" w:space="0" w:color="auto"/>
                        <w:left w:val="none" w:sz="0" w:space="0" w:color="auto"/>
                        <w:bottom w:val="none" w:sz="0" w:space="0" w:color="auto"/>
                        <w:right w:val="none" w:sz="0" w:space="0" w:color="auto"/>
                      </w:divBdr>
                      <w:divsChild>
                        <w:div w:id="321853087">
                          <w:marLeft w:val="0"/>
                          <w:marRight w:val="0"/>
                          <w:marTop w:val="0"/>
                          <w:marBottom w:val="0"/>
                          <w:divBdr>
                            <w:top w:val="none" w:sz="0" w:space="0" w:color="auto"/>
                            <w:left w:val="none" w:sz="0" w:space="0" w:color="auto"/>
                            <w:bottom w:val="none" w:sz="0" w:space="0" w:color="auto"/>
                            <w:right w:val="none" w:sz="0" w:space="0" w:color="auto"/>
                          </w:divBdr>
                          <w:divsChild>
                            <w:div w:id="1257518127">
                              <w:marLeft w:val="0"/>
                              <w:marRight w:val="0"/>
                              <w:marTop w:val="0"/>
                              <w:marBottom w:val="0"/>
                              <w:divBdr>
                                <w:top w:val="none" w:sz="0" w:space="0" w:color="auto"/>
                                <w:left w:val="none" w:sz="0" w:space="0" w:color="auto"/>
                                <w:bottom w:val="none" w:sz="0" w:space="0" w:color="auto"/>
                                <w:right w:val="none" w:sz="0" w:space="0" w:color="auto"/>
                              </w:divBdr>
                              <w:divsChild>
                                <w:div w:id="807237909">
                                  <w:marLeft w:val="0"/>
                                  <w:marRight w:val="0"/>
                                  <w:marTop w:val="0"/>
                                  <w:marBottom w:val="0"/>
                                  <w:divBdr>
                                    <w:top w:val="none" w:sz="0" w:space="0" w:color="auto"/>
                                    <w:left w:val="none" w:sz="0" w:space="0" w:color="auto"/>
                                    <w:bottom w:val="none" w:sz="0" w:space="0" w:color="auto"/>
                                    <w:right w:val="none" w:sz="0" w:space="0" w:color="auto"/>
                                  </w:divBdr>
                                  <w:divsChild>
                                    <w:div w:id="1531527260">
                                      <w:marLeft w:val="0"/>
                                      <w:marRight w:val="0"/>
                                      <w:marTop w:val="0"/>
                                      <w:marBottom w:val="0"/>
                                      <w:divBdr>
                                        <w:top w:val="none" w:sz="0" w:space="0" w:color="auto"/>
                                        <w:left w:val="none" w:sz="0" w:space="0" w:color="auto"/>
                                        <w:bottom w:val="none" w:sz="0" w:space="0" w:color="auto"/>
                                        <w:right w:val="none" w:sz="0" w:space="0" w:color="auto"/>
                                      </w:divBdr>
                                      <w:divsChild>
                                        <w:div w:id="195387995">
                                          <w:marLeft w:val="0"/>
                                          <w:marRight w:val="0"/>
                                          <w:marTop w:val="0"/>
                                          <w:marBottom w:val="0"/>
                                          <w:divBdr>
                                            <w:top w:val="none" w:sz="0" w:space="0" w:color="auto"/>
                                            <w:left w:val="none" w:sz="0" w:space="0" w:color="auto"/>
                                            <w:bottom w:val="none" w:sz="0" w:space="0" w:color="auto"/>
                                            <w:right w:val="none" w:sz="0" w:space="0" w:color="auto"/>
                                          </w:divBdr>
                                          <w:divsChild>
                                            <w:div w:id="1045255421">
                                              <w:marLeft w:val="0"/>
                                              <w:marRight w:val="0"/>
                                              <w:marTop w:val="0"/>
                                              <w:marBottom w:val="0"/>
                                              <w:divBdr>
                                                <w:top w:val="none" w:sz="0" w:space="0" w:color="auto"/>
                                                <w:left w:val="none" w:sz="0" w:space="0" w:color="auto"/>
                                                <w:bottom w:val="none" w:sz="0" w:space="0" w:color="auto"/>
                                                <w:right w:val="none" w:sz="0" w:space="0" w:color="auto"/>
                                              </w:divBdr>
                                              <w:divsChild>
                                                <w:div w:id="169563813">
                                                  <w:marLeft w:val="0"/>
                                                  <w:marRight w:val="0"/>
                                                  <w:marTop w:val="0"/>
                                                  <w:marBottom w:val="0"/>
                                                  <w:divBdr>
                                                    <w:top w:val="none" w:sz="0" w:space="0" w:color="auto"/>
                                                    <w:left w:val="none" w:sz="0" w:space="0" w:color="auto"/>
                                                    <w:bottom w:val="none" w:sz="0" w:space="0" w:color="auto"/>
                                                    <w:right w:val="none" w:sz="0" w:space="0" w:color="auto"/>
                                                  </w:divBdr>
                                                  <w:divsChild>
                                                    <w:div w:id="189346192">
                                                      <w:marLeft w:val="0"/>
                                                      <w:marRight w:val="0"/>
                                                      <w:marTop w:val="0"/>
                                                      <w:marBottom w:val="0"/>
                                                      <w:divBdr>
                                                        <w:top w:val="none" w:sz="0" w:space="0" w:color="auto"/>
                                                        <w:left w:val="none" w:sz="0" w:space="0" w:color="auto"/>
                                                        <w:bottom w:val="none" w:sz="0" w:space="0" w:color="auto"/>
                                                        <w:right w:val="none" w:sz="0" w:space="0" w:color="auto"/>
                                                      </w:divBdr>
                                                    </w:div>
                                                  </w:divsChild>
                                                </w:div>
                                                <w:div w:id="211619789">
                                                  <w:marLeft w:val="0"/>
                                                  <w:marRight w:val="0"/>
                                                  <w:marTop w:val="0"/>
                                                  <w:marBottom w:val="0"/>
                                                  <w:divBdr>
                                                    <w:top w:val="none" w:sz="0" w:space="0" w:color="auto"/>
                                                    <w:left w:val="none" w:sz="0" w:space="0" w:color="auto"/>
                                                    <w:bottom w:val="none" w:sz="0" w:space="0" w:color="auto"/>
                                                    <w:right w:val="none" w:sz="0" w:space="0" w:color="auto"/>
                                                  </w:divBdr>
                                                  <w:divsChild>
                                                    <w:div w:id="1000500135">
                                                      <w:marLeft w:val="0"/>
                                                      <w:marRight w:val="0"/>
                                                      <w:marTop w:val="0"/>
                                                      <w:marBottom w:val="0"/>
                                                      <w:divBdr>
                                                        <w:top w:val="none" w:sz="0" w:space="0" w:color="auto"/>
                                                        <w:left w:val="none" w:sz="0" w:space="0" w:color="auto"/>
                                                        <w:bottom w:val="none" w:sz="0" w:space="0" w:color="auto"/>
                                                        <w:right w:val="none" w:sz="0" w:space="0" w:color="auto"/>
                                                      </w:divBdr>
                                                    </w:div>
                                                  </w:divsChild>
                                                </w:div>
                                                <w:div w:id="254019010">
                                                  <w:marLeft w:val="0"/>
                                                  <w:marRight w:val="0"/>
                                                  <w:marTop w:val="0"/>
                                                  <w:marBottom w:val="0"/>
                                                  <w:divBdr>
                                                    <w:top w:val="none" w:sz="0" w:space="0" w:color="auto"/>
                                                    <w:left w:val="none" w:sz="0" w:space="0" w:color="auto"/>
                                                    <w:bottom w:val="none" w:sz="0" w:space="0" w:color="auto"/>
                                                    <w:right w:val="none" w:sz="0" w:space="0" w:color="auto"/>
                                                  </w:divBdr>
                                                </w:div>
                                                <w:div w:id="300310797">
                                                  <w:marLeft w:val="0"/>
                                                  <w:marRight w:val="0"/>
                                                  <w:marTop w:val="0"/>
                                                  <w:marBottom w:val="0"/>
                                                  <w:divBdr>
                                                    <w:top w:val="none" w:sz="0" w:space="0" w:color="auto"/>
                                                    <w:left w:val="none" w:sz="0" w:space="0" w:color="auto"/>
                                                    <w:bottom w:val="none" w:sz="0" w:space="0" w:color="auto"/>
                                                    <w:right w:val="none" w:sz="0" w:space="0" w:color="auto"/>
                                                  </w:divBdr>
                                                  <w:divsChild>
                                                    <w:div w:id="804783478">
                                                      <w:marLeft w:val="0"/>
                                                      <w:marRight w:val="0"/>
                                                      <w:marTop w:val="0"/>
                                                      <w:marBottom w:val="0"/>
                                                      <w:divBdr>
                                                        <w:top w:val="none" w:sz="0" w:space="0" w:color="auto"/>
                                                        <w:left w:val="none" w:sz="0" w:space="0" w:color="auto"/>
                                                        <w:bottom w:val="none" w:sz="0" w:space="0" w:color="auto"/>
                                                        <w:right w:val="none" w:sz="0" w:space="0" w:color="auto"/>
                                                      </w:divBdr>
                                                    </w:div>
                                                  </w:divsChild>
                                                </w:div>
                                                <w:div w:id="356547314">
                                                  <w:marLeft w:val="0"/>
                                                  <w:marRight w:val="0"/>
                                                  <w:marTop w:val="0"/>
                                                  <w:marBottom w:val="0"/>
                                                  <w:divBdr>
                                                    <w:top w:val="none" w:sz="0" w:space="0" w:color="auto"/>
                                                    <w:left w:val="none" w:sz="0" w:space="0" w:color="auto"/>
                                                    <w:bottom w:val="none" w:sz="0" w:space="0" w:color="auto"/>
                                                    <w:right w:val="none" w:sz="0" w:space="0" w:color="auto"/>
                                                  </w:divBdr>
                                                  <w:divsChild>
                                                    <w:div w:id="1448625387">
                                                      <w:marLeft w:val="0"/>
                                                      <w:marRight w:val="0"/>
                                                      <w:marTop w:val="0"/>
                                                      <w:marBottom w:val="0"/>
                                                      <w:divBdr>
                                                        <w:top w:val="none" w:sz="0" w:space="0" w:color="auto"/>
                                                        <w:left w:val="none" w:sz="0" w:space="0" w:color="auto"/>
                                                        <w:bottom w:val="none" w:sz="0" w:space="0" w:color="auto"/>
                                                        <w:right w:val="none" w:sz="0" w:space="0" w:color="auto"/>
                                                      </w:divBdr>
                                                    </w:div>
                                                  </w:divsChild>
                                                </w:div>
                                                <w:div w:id="824395419">
                                                  <w:marLeft w:val="0"/>
                                                  <w:marRight w:val="0"/>
                                                  <w:marTop w:val="0"/>
                                                  <w:marBottom w:val="0"/>
                                                  <w:divBdr>
                                                    <w:top w:val="none" w:sz="0" w:space="0" w:color="auto"/>
                                                    <w:left w:val="none" w:sz="0" w:space="0" w:color="auto"/>
                                                    <w:bottom w:val="none" w:sz="0" w:space="0" w:color="auto"/>
                                                    <w:right w:val="none" w:sz="0" w:space="0" w:color="auto"/>
                                                  </w:divBdr>
                                                </w:div>
                                                <w:div w:id="1225918038">
                                                  <w:marLeft w:val="0"/>
                                                  <w:marRight w:val="0"/>
                                                  <w:marTop w:val="0"/>
                                                  <w:marBottom w:val="0"/>
                                                  <w:divBdr>
                                                    <w:top w:val="none" w:sz="0" w:space="0" w:color="auto"/>
                                                    <w:left w:val="none" w:sz="0" w:space="0" w:color="auto"/>
                                                    <w:bottom w:val="none" w:sz="0" w:space="0" w:color="auto"/>
                                                    <w:right w:val="none" w:sz="0" w:space="0" w:color="auto"/>
                                                  </w:divBdr>
                                                  <w:divsChild>
                                                    <w:div w:id="1875077750">
                                                      <w:marLeft w:val="0"/>
                                                      <w:marRight w:val="0"/>
                                                      <w:marTop w:val="0"/>
                                                      <w:marBottom w:val="0"/>
                                                      <w:divBdr>
                                                        <w:top w:val="none" w:sz="0" w:space="0" w:color="auto"/>
                                                        <w:left w:val="none" w:sz="0" w:space="0" w:color="auto"/>
                                                        <w:bottom w:val="none" w:sz="0" w:space="0" w:color="auto"/>
                                                        <w:right w:val="none" w:sz="0" w:space="0" w:color="auto"/>
                                                      </w:divBdr>
                                                    </w:div>
                                                  </w:divsChild>
                                                </w:div>
                                                <w:div w:id="1262371968">
                                                  <w:marLeft w:val="0"/>
                                                  <w:marRight w:val="0"/>
                                                  <w:marTop w:val="0"/>
                                                  <w:marBottom w:val="0"/>
                                                  <w:divBdr>
                                                    <w:top w:val="none" w:sz="0" w:space="0" w:color="auto"/>
                                                    <w:left w:val="none" w:sz="0" w:space="0" w:color="auto"/>
                                                    <w:bottom w:val="none" w:sz="0" w:space="0" w:color="auto"/>
                                                    <w:right w:val="none" w:sz="0" w:space="0" w:color="auto"/>
                                                  </w:divBdr>
                                                </w:div>
                                                <w:div w:id="1288195444">
                                                  <w:marLeft w:val="0"/>
                                                  <w:marRight w:val="0"/>
                                                  <w:marTop w:val="0"/>
                                                  <w:marBottom w:val="0"/>
                                                  <w:divBdr>
                                                    <w:top w:val="none" w:sz="0" w:space="0" w:color="auto"/>
                                                    <w:left w:val="none" w:sz="0" w:space="0" w:color="auto"/>
                                                    <w:bottom w:val="none" w:sz="0" w:space="0" w:color="auto"/>
                                                    <w:right w:val="none" w:sz="0" w:space="0" w:color="auto"/>
                                                  </w:divBdr>
                                                </w:div>
                                                <w:div w:id="1320887100">
                                                  <w:marLeft w:val="0"/>
                                                  <w:marRight w:val="0"/>
                                                  <w:marTop w:val="0"/>
                                                  <w:marBottom w:val="0"/>
                                                  <w:divBdr>
                                                    <w:top w:val="none" w:sz="0" w:space="0" w:color="auto"/>
                                                    <w:left w:val="none" w:sz="0" w:space="0" w:color="auto"/>
                                                    <w:bottom w:val="none" w:sz="0" w:space="0" w:color="auto"/>
                                                    <w:right w:val="none" w:sz="0" w:space="0" w:color="auto"/>
                                                  </w:divBdr>
                                                  <w:divsChild>
                                                    <w:div w:id="1157500684">
                                                      <w:marLeft w:val="0"/>
                                                      <w:marRight w:val="0"/>
                                                      <w:marTop w:val="0"/>
                                                      <w:marBottom w:val="0"/>
                                                      <w:divBdr>
                                                        <w:top w:val="none" w:sz="0" w:space="0" w:color="auto"/>
                                                        <w:left w:val="none" w:sz="0" w:space="0" w:color="auto"/>
                                                        <w:bottom w:val="none" w:sz="0" w:space="0" w:color="auto"/>
                                                        <w:right w:val="none" w:sz="0" w:space="0" w:color="auto"/>
                                                      </w:divBdr>
                                                    </w:div>
                                                  </w:divsChild>
                                                </w:div>
                                                <w:div w:id="1469470546">
                                                  <w:marLeft w:val="0"/>
                                                  <w:marRight w:val="0"/>
                                                  <w:marTop w:val="0"/>
                                                  <w:marBottom w:val="0"/>
                                                  <w:divBdr>
                                                    <w:top w:val="none" w:sz="0" w:space="0" w:color="auto"/>
                                                    <w:left w:val="none" w:sz="0" w:space="0" w:color="auto"/>
                                                    <w:bottom w:val="none" w:sz="0" w:space="0" w:color="auto"/>
                                                    <w:right w:val="none" w:sz="0" w:space="0" w:color="auto"/>
                                                  </w:divBdr>
                                                </w:div>
                                                <w:div w:id="1532956978">
                                                  <w:marLeft w:val="0"/>
                                                  <w:marRight w:val="0"/>
                                                  <w:marTop w:val="0"/>
                                                  <w:marBottom w:val="0"/>
                                                  <w:divBdr>
                                                    <w:top w:val="none" w:sz="0" w:space="0" w:color="auto"/>
                                                    <w:left w:val="none" w:sz="0" w:space="0" w:color="auto"/>
                                                    <w:bottom w:val="none" w:sz="0" w:space="0" w:color="auto"/>
                                                    <w:right w:val="none" w:sz="0" w:space="0" w:color="auto"/>
                                                  </w:divBdr>
                                                  <w:divsChild>
                                                    <w:div w:id="1761950096">
                                                      <w:marLeft w:val="0"/>
                                                      <w:marRight w:val="0"/>
                                                      <w:marTop w:val="0"/>
                                                      <w:marBottom w:val="0"/>
                                                      <w:divBdr>
                                                        <w:top w:val="none" w:sz="0" w:space="0" w:color="auto"/>
                                                        <w:left w:val="none" w:sz="0" w:space="0" w:color="auto"/>
                                                        <w:bottom w:val="none" w:sz="0" w:space="0" w:color="auto"/>
                                                        <w:right w:val="none" w:sz="0" w:space="0" w:color="auto"/>
                                                      </w:divBdr>
                                                    </w:div>
                                                  </w:divsChild>
                                                </w:div>
                                                <w:div w:id="186308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956253988">
      <w:bodyDiv w:val="1"/>
      <w:marLeft w:val="0"/>
      <w:marRight w:val="0"/>
      <w:marTop w:val="0"/>
      <w:marBottom w:val="0"/>
      <w:divBdr>
        <w:top w:val="none" w:sz="0" w:space="0" w:color="auto"/>
        <w:left w:val="none" w:sz="0" w:space="0" w:color="auto"/>
        <w:bottom w:val="none" w:sz="0" w:space="0" w:color="auto"/>
        <w:right w:val="none" w:sz="0" w:space="0" w:color="auto"/>
      </w:divBdr>
      <w:divsChild>
        <w:div w:id="493451909">
          <w:marLeft w:val="0"/>
          <w:marRight w:val="0"/>
          <w:marTop w:val="0"/>
          <w:marBottom w:val="0"/>
          <w:divBdr>
            <w:top w:val="none" w:sz="0" w:space="0" w:color="auto"/>
            <w:left w:val="none" w:sz="0" w:space="0" w:color="auto"/>
            <w:bottom w:val="none" w:sz="0" w:space="0" w:color="auto"/>
            <w:right w:val="none" w:sz="0" w:space="0" w:color="auto"/>
          </w:divBdr>
        </w:div>
        <w:div w:id="808977465">
          <w:marLeft w:val="0"/>
          <w:marRight w:val="0"/>
          <w:marTop w:val="0"/>
          <w:marBottom w:val="0"/>
          <w:divBdr>
            <w:top w:val="none" w:sz="0" w:space="0" w:color="auto"/>
            <w:left w:val="none" w:sz="0" w:space="0" w:color="auto"/>
            <w:bottom w:val="none" w:sz="0" w:space="0" w:color="auto"/>
            <w:right w:val="none" w:sz="0" w:space="0" w:color="auto"/>
          </w:divBdr>
        </w:div>
        <w:div w:id="1370031973">
          <w:marLeft w:val="0"/>
          <w:marRight w:val="0"/>
          <w:marTop w:val="0"/>
          <w:marBottom w:val="0"/>
          <w:divBdr>
            <w:top w:val="none" w:sz="0" w:space="0" w:color="auto"/>
            <w:left w:val="none" w:sz="0" w:space="0" w:color="auto"/>
            <w:bottom w:val="none" w:sz="0" w:space="0" w:color="auto"/>
            <w:right w:val="none" w:sz="0" w:space="0" w:color="auto"/>
          </w:divBdr>
        </w:div>
        <w:div w:id="1999966356">
          <w:marLeft w:val="0"/>
          <w:marRight w:val="0"/>
          <w:marTop w:val="0"/>
          <w:marBottom w:val="0"/>
          <w:divBdr>
            <w:top w:val="none" w:sz="0" w:space="0" w:color="auto"/>
            <w:left w:val="none" w:sz="0" w:space="0" w:color="auto"/>
            <w:bottom w:val="none" w:sz="0" w:space="0" w:color="auto"/>
            <w:right w:val="none" w:sz="0" w:space="0" w:color="auto"/>
          </w:divBdr>
        </w:div>
      </w:divsChild>
    </w:div>
    <w:div w:id="2030450599">
      <w:bodyDiv w:val="1"/>
      <w:marLeft w:val="0"/>
      <w:marRight w:val="0"/>
      <w:marTop w:val="0"/>
      <w:marBottom w:val="0"/>
      <w:divBdr>
        <w:top w:val="none" w:sz="0" w:space="0" w:color="auto"/>
        <w:left w:val="none" w:sz="0" w:space="0" w:color="auto"/>
        <w:bottom w:val="none" w:sz="0" w:space="0" w:color="auto"/>
        <w:right w:val="none" w:sz="0" w:space="0" w:color="auto"/>
      </w:divBdr>
      <w:divsChild>
        <w:div w:id="1182745326">
          <w:marLeft w:val="0"/>
          <w:marRight w:val="0"/>
          <w:marTop w:val="0"/>
          <w:marBottom w:val="0"/>
          <w:divBdr>
            <w:top w:val="none" w:sz="0" w:space="0" w:color="auto"/>
            <w:left w:val="none" w:sz="0" w:space="0" w:color="auto"/>
            <w:bottom w:val="none" w:sz="0" w:space="0" w:color="auto"/>
            <w:right w:val="none" w:sz="0" w:space="0" w:color="auto"/>
          </w:divBdr>
          <w:divsChild>
            <w:div w:id="1175389006">
              <w:marLeft w:val="0"/>
              <w:marRight w:val="0"/>
              <w:marTop w:val="0"/>
              <w:marBottom w:val="0"/>
              <w:divBdr>
                <w:top w:val="none" w:sz="0" w:space="0" w:color="auto"/>
                <w:left w:val="none" w:sz="0" w:space="0" w:color="auto"/>
                <w:bottom w:val="none" w:sz="0" w:space="0" w:color="auto"/>
                <w:right w:val="none" w:sz="0" w:space="0" w:color="auto"/>
              </w:divBdr>
              <w:divsChild>
                <w:div w:id="7607246">
                  <w:marLeft w:val="0"/>
                  <w:marRight w:val="0"/>
                  <w:marTop w:val="0"/>
                  <w:marBottom w:val="0"/>
                  <w:divBdr>
                    <w:top w:val="none" w:sz="0" w:space="0" w:color="auto"/>
                    <w:left w:val="none" w:sz="0" w:space="0" w:color="auto"/>
                    <w:bottom w:val="none" w:sz="0" w:space="0" w:color="auto"/>
                    <w:right w:val="none" w:sz="0" w:space="0" w:color="auto"/>
                  </w:divBdr>
                  <w:divsChild>
                    <w:div w:id="2120644173">
                      <w:marLeft w:val="0"/>
                      <w:marRight w:val="0"/>
                      <w:marTop w:val="0"/>
                      <w:marBottom w:val="0"/>
                      <w:divBdr>
                        <w:top w:val="none" w:sz="0" w:space="0" w:color="auto"/>
                        <w:left w:val="none" w:sz="0" w:space="0" w:color="auto"/>
                        <w:bottom w:val="none" w:sz="0" w:space="0" w:color="auto"/>
                        <w:right w:val="none" w:sz="0" w:space="0" w:color="auto"/>
                      </w:divBdr>
                      <w:divsChild>
                        <w:div w:id="799955194">
                          <w:marLeft w:val="0"/>
                          <w:marRight w:val="0"/>
                          <w:marTop w:val="0"/>
                          <w:marBottom w:val="0"/>
                          <w:divBdr>
                            <w:top w:val="none" w:sz="0" w:space="0" w:color="auto"/>
                            <w:left w:val="none" w:sz="0" w:space="0" w:color="auto"/>
                            <w:bottom w:val="none" w:sz="0" w:space="0" w:color="auto"/>
                            <w:right w:val="none" w:sz="0" w:space="0" w:color="auto"/>
                          </w:divBdr>
                          <w:divsChild>
                            <w:div w:id="1008290482">
                              <w:marLeft w:val="0"/>
                              <w:marRight w:val="0"/>
                              <w:marTop w:val="0"/>
                              <w:marBottom w:val="0"/>
                              <w:divBdr>
                                <w:top w:val="none" w:sz="0" w:space="0" w:color="auto"/>
                                <w:left w:val="none" w:sz="0" w:space="0" w:color="auto"/>
                                <w:bottom w:val="none" w:sz="0" w:space="0" w:color="auto"/>
                                <w:right w:val="none" w:sz="0" w:space="0" w:color="auto"/>
                              </w:divBdr>
                              <w:divsChild>
                                <w:div w:id="284623600">
                                  <w:marLeft w:val="0"/>
                                  <w:marRight w:val="0"/>
                                  <w:marTop w:val="0"/>
                                  <w:marBottom w:val="0"/>
                                  <w:divBdr>
                                    <w:top w:val="none" w:sz="0" w:space="0" w:color="auto"/>
                                    <w:left w:val="none" w:sz="0" w:space="0" w:color="auto"/>
                                    <w:bottom w:val="none" w:sz="0" w:space="0" w:color="auto"/>
                                    <w:right w:val="none" w:sz="0" w:space="0" w:color="auto"/>
                                  </w:divBdr>
                                  <w:divsChild>
                                    <w:div w:id="1463645566">
                                      <w:marLeft w:val="0"/>
                                      <w:marRight w:val="0"/>
                                      <w:marTop w:val="0"/>
                                      <w:marBottom w:val="0"/>
                                      <w:divBdr>
                                        <w:top w:val="none" w:sz="0" w:space="0" w:color="auto"/>
                                        <w:left w:val="none" w:sz="0" w:space="0" w:color="auto"/>
                                        <w:bottom w:val="none" w:sz="0" w:space="0" w:color="auto"/>
                                        <w:right w:val="none" w:sz="0" w:space="0" w:color="auto"/>
                                      </w:divBdr>
                                      <w:divsChild>
                                        <w:div w:id="952322656">
                                          <w:marLeft w:val="0"/>
                                          <w:marRight w:val="0"/>
                                          <w:marTop w:val="0"/>
                                          <w:marBottom w:val="0"/>
                                          <w:divBdr>
                                            <w:top w:val="none" w:sz="0" w:space="0" w:color="auto"/>
                                            <w:left w:val="none" w:sz="0" w:space="0" w:color="auto"/>
                                            <w:bottom w:val="none" w:sz="0" w:space="0" w:color="auto"/>
                                            <w:right w:val="none" w:sz="0" w:space="0" w:color="auto"/>
                                          </w:divBdr>
                                          <w:divsChild>
                                            <w:div w:id="817579271">
                                              <w:marLeft w:val="0"/>
                                              <w:marRight w:val="0"/>
                                              <w:marTop w:val="0"/>
                                              <w:marBottom w:val="0"/>
                                              <w:divBdr>
                                                <w:top w:val="none" w:sz="0" w:space="0" w:color="auto"/>
                                                <w:left w:val="none" w:sz="0" w:space="0" w:color="auto"/>
                                                <w:bottom w:val="none" w:sz="0" w:space="0" w:color="auto"/>
                                                <w:right w:val="none" w:sz="0" w:space="0" w:color="auto"/>
                                              </w:divBdr>
                                              <w:divsChild>
                                                <w:div w:id="47192598">
                                                  <w:marLeft w:val="0"/>
                                                  <w:marRight w:val="0"/>
                                                  <w:marTop w:val="0"/>
                                                  <w:marBottom w:val="0"/>
                                                  <w:divBdr>
                                                    <w:top w:val="none" w:sz="0" w:space="0" w:color="auto"/>
                                                    <w:left w:val="none" w:sz="0" w:space="0" w:color="auto"/>
                                                    <w:bottom w:val="none" w:sz="0" w:space="0" w:color="auto"/>
                                                    <w:right w:val="none" w:sz="0" w:space="0" w:color="auto"/>
                                                  </w:divBdr>
                                                  <w:divsChild>
                                                    <w:div w:id="1307782294">
                                                      <w:marLeft w:val="0"/>
                                                      <w:marRight w:val="0"/>
                                                      <w:marTop w:val="0"/>
                                                      <w:marBottom w:val="0"/>
                                                      <w:divBdr>
                                                        <w:top w:val="none" w:sz="0" w:space="0" w:color="auto"/>
                                                        <w:left w:val="none" w:sz="0" w:space="0" w:color="auto"/>
                                                        <w:bottom w:val="none" w:sz="0" w:space="0" w:color="auto"/>
                                                        <w:right w:val="none" w:sz="0" w:space="0" w:color="auto"/>
                                                      </w:divBdr>
                                                    </w:div>
                                                  </w:divsChild>
                                                </w:div>
                                                <w:div w:id="159202871">
                                                  <w:marLeft w:val="0"/>
                                                  <w:marRight w:val="0"/>
                                                  <w:marTop w:val="0"/>
                                                  <w:marBottom w:val="0"/>
                                                  <w:divBdr>
                                                    <w:top w:val="none" w:sz="0" w:space="0" w:color="auto"/>
                                                    <w:left w:val="none" w:sz="0" w:space="0" w:color="auto"/>
                                                    <w:bottom w:val="none" w:sz="0" w:space="0" w:color="auto"/>
                                                    <w:right w:val="none" w:sz="0" w:space="0" w:color="auto"/>
                                                  </w:divBdr>
                                                  <w:divsChild>
                                                    <w:div w:id="1344479408">
                                                      <w:marLeft w:val="0"/>
                                                      <w:marRight w:val="0"/>
                                                      <w:marTop w:val="0"/>
                                                      <w:marBottom w:val="0"/>
                                                      <w:divBdr>
                                                        <w:top w:val="none" w:sz="0" w:space="0" w:color="auto"/>
                                                        <w:left w:val="none" w:sz="0" w:space="0" w:color="auto"/>
                                                        <w:bottom w:val="none" w:sz="0" w:space="0" w:color="auto"/>
                                                        <w:right w:val="none" w:sz="0" w:space="0" w:color="auto"/>
                                                      </w:divBdr>
                                                    </w:div>
                                                  </w:divsChild>
                                                </w:div>
                                                <w:div w:id="320890988">
                                                  <w:marLeft w:val="0"/>
                                                  <w:marRight w:val="0"/>
                                                  <w:marTop w:val="0"/>
                                                  <w:marBottom w:val="0"/>
                                                  <w:divBdr>
                                                    <w:top w:val="none" w:sz="0" w:space="0" w:color="auto"/>
                                                    <w:left w:val="none" w:sz="0" w:space="0" w:color="auto"/>
                                                    <w:bottom w:val="none" w:sz="0" w:space="0" w:color="auto"/>
                                                    <w:right w:val="none" w:sz="0" w:space="0" w:color="auto"/>
                                                  </w:divBdr>
                                                </w:div>
                                                <w:div w:id="357774287">
                                                  <w:marLeft w:val="0"/>
                                                  <w:marRight w:val="0"/>
                                                  <w:marTop w:val="0"/>
                                                  <w:marBottom w:val="0"/>
                                                  <w:divBdr>
                                                    <w:top w:val="none" w:sz="0" w:space="0" w:color="auto"/>
                                                    <w:left w:val="none" w:sz="0" w:space="0" w:color="auto"/>
                                                    <w:bottom w:val="none" w:sz="0" w:space="0" w:color="auto"/>
                                                    <w:right w:val="none" w:sz="0" w:space="0" w:color="auto"/>
                                                  </w:divBdr>
                                                </w:div>
                                                <w:div w:id="819156349">
                                                  <w:marLeft w:val="0"/>
                                                  <w:marRight w:val="0"/>
                                                  <w:marTop w:val="0"/>
                                                  <w:marBottom w:val="0"/>
                                                  <w:divBdr>
                                                    <w:top w:val="none" w:sz="0" w:space="0" w:color="auto"/>
                                                    <w:left w:val="none" w:sz="0" w:space="0" w:color="auto"/>
                                                    <w:bottom w:val="none" w:sz="0" w:space="0" w:color="auto"/>
                                                    <w:right w:val="none" w:sz="0" w:space="0" w:color="auto"/>
                                                  </w:divBdr>
                                                  <w:divsChild>
                                                    <w:div w:id="1899199421">
                                                      <w:marLeft w:val="0"/>
                                                      <w:marRight w:val="0"/>
                                                      <w:marTop w:val="0"/>
                                                      <w:marBottom w:val="0"/>
                                                      <w:divBdr>
                                                        <w:top w:val="none" w:sz="0" w:space="0" w:color="auto"/>
                                                        <w:left w:val="none" w:sz="0" w:space="0" w:color="auto"/>
                                                        <w:bottom w:val="none" w:sz="0" w:space="0" w:color="auto"/>
                                                        <w:right w:val="none" w:sz="0" w:space="0" w:color="auto"/>
                                                      </w:divBdr>
                                                    </w:div>
                                                  </w:divsChild>
                                                </w:div>
                                                <w:div w:id="827139216">
                                                  <w:marLeft w:val="0"/>
                                                  <w:marRight w:val="0"/>
                                                  <w:marTop w:val="0"/>
                                                  <w:marBottom w:val="0"/>
                                                  <w:divBdr>
                                                    <w:top w:val="none" w:sz="0" w:space="0" w:color="auto"/>
                                                    <w:left w:val="none" w:sz="0" w:space="0" w:color="auto"/>
                                                    <w:bottom w:val="none" w:sz="0" w:space="0" w:color="auto"/>
                                                    <w:right w:val="none" w:sz="0" w:space="0" w:color="auto"/>
                                                  </w:divBdr>
                                                  <w:divsChild>
                                                    <w:div w:id="2036882723">
                                                      <w:marLeft w:val="0"/>
                                                      <w:marRight w:val="0"/>
                                                      <w:marTop w:val="0"/>
                                                      <w:marBottom w:val="0"/>
                                                      <w:divBdr>
                                                        <w:top w:val="none" w:sz="0" w:space="0" w:color="auto"/>
                                                        <w:left w:val="none" w:sz="0" w:space="0" w:color="auto"/>
                                                        <w:bottom w:val="none" w:sz="0" w:space="0" w:color="auto"/>
                                                        <w:right w:val="none" w:sz="0" w:space="0" w:color="auto"/>
                                                      </w:divBdr>
                                                    </w:div>
                                                  </w:divsChild>
                                                </w:div>
                                                <w:div w:id="828909238">
                                                  <w:marLeft w:val="0"/>
                                                  <w:marRight w:val="0"/>
                                                  <w:marTop w:val="0"/>
                                                  <w:marBottom w:val="0"/>
                                                  <w:divBdr>
                                                    <w:top w:val="none" w:sz="0" w:space="0" w:color="auto"/>
                                                    <w:left w:val="none" w:sz="0" w:space="0" w:color="auto"/>
                                                    <w:bottom w:val="none" w:sz="0" w:space="0" w:color="auto"/>
                                                    <w:right w:val="none" w:sz="0" w:space="0" w:color="auto"/>
                                                  </w:divBdr>
                                                  <w:divsChild>
                                                    <w:div w:id="2132894815">
                                                      <w:marLeft w:val="0"/>
                                                      <w:marRight w:val="0"/>
                                                      <w:marTop w:val="0"/>
                                                      <w:marBottom w:val="0"/>
                                                      <w:divBdr>
                                                        <w:top w:val="none" w:sz="0" w:space="0" w:color="auto"/>
                                                        <w:left w:val="none" w:sz="0" w:space="0" w:color="auto"/>
                                                        <w:bottom w:val="none" w:sz="0" w:space="0" w:color="auto"/>
                                                        <w:right w:val="none" w:sz="0" w:space="0" w:color="auto"/>
                                                      </w:divBdr>
                                                    </w:div>
                                                  </w:divsChild>
                                                </w:div>
                                                <w:div w:id="845746943">
                                                  <w:marLeft w:val="0"/>
                                                  <w:marRight w:val="0"/>
                                                  <w:marTop w:val="0"/>
                                                  <w:marBottom w:val="0"/>
                                                  <w:divBdr>
                                                    <w:top w:val="none" w:sz="0" w:space="0" w:color="auto"/>
                                                    <w:left w:val="none" w:sz="0" w:space="0" w:color="auto"/>
                                                    <w:bottom w:val="none" w:sz="0" w:space="0" w:color="auto"/>
                                                    <w:right w:val="none" w:sz="0" w:space="0" w:color="auto"/>
                                                  </w:divBdr>
                                                </w:div>
                                                <w:div w:id="987168893">
                                                  <w:marLeft w:val="0"/>
                                                  <w:marRight w:val="0"/>
                                                  <w:marTop w:val="0"/>
                                                  <w:marBottom w:val="0"/>
                                                  <w:divBdr>
                                                    <w:top w:val="none" w:sz="0" w:space="0" w:color="auto"/>
                                                    <w:left w:val="none" w:sz="0" w:space="0" w:color="auto"/>
                                                    <w:bottom w:val="none" w:sz="0" w:space="0" w:color="auto"/>
                                                    <w:right w:val="none" w:sz="0" w:space="0" w:color="auto"/>
                                                  </w:divBdr>
                                                </w:div>
                                                <w:div w:id="1408504204">
                                                  <w:marLeft w:val="0"/>
                                                  <w:marRight w:val="0"/>
                                                  <w:marTop w:val="0"/>
                                                  <w:marBottom w:val="0"/>
                                                  <w:divBdr>
                                                    <w:top w:val="none" w:sz="0" w:space="0" w:color="auto"/>
                                                    <w:left w:val="none" w:sz="0" w:space="0" w:color="auto"/>
                                                    <w:bottom w:val="none" w:sz="0" w:space="0" w:color="auto"/>
                                                    <w:right w:val="none" w:sz="0" w:space="0" w:color="auto"/>
                                                  </w:divBdr>
                                                  <w:divsChild>
                                                    <w:div w:id="1453984581">
                                                      <w:marLeft w:val="0"/>
                                                      <w:marRight w:val="0"/>
                                                      <w:marTop w:val="0"/>
                                                      <w:marBottom w:val="0"/>
                                                      <w:divBdr>
                                                        <w:top w:val="none" w:sz="0" w:space="0" w:color="auto"/>
                                                        <w:left w:val="none" w:sz="0" w:space="0" w:color="auto"/>
                                                        <w:bottom w:val="none" w:sz="0" w:space="0" w:color="auto"/>
                                                        <w:right w:val="none" w:sz="0" w:space="0" w:color="auto"/>
                                                      </w:divBdr>
                                                    </w:div>
                                                  </w:divsChild>
                                                </w:div>
                                                <w:div w:id="1463427067">
                                                  <w:marLeft w:val="0"/>
                                                  <w:marRight w:val="0"/>
                                                  <w:marTop w:val="0"/>
                                                  <w:marBottom w:val="0"/>
                                                  <w:divBdr>
                                                    <w:top w:val="none" w:sz="0" w:space="0" w:color="auto"/>
                                                    <w:left w:val="none" w:sz="0" w:space="0" w:color="auto"/>
                                                    <w:bottom w:val="none" w:sz="0" w:space="0" w:color="auto"/>
                                                    <w:right w:val="none" w:sz="0" w:space="0" w:color="auto"/>
                                                  </w:divBdr>
                                                </w:div>
                                                <w:div w:id="1872844379">
                                                  <w:marLeft w:val="0"/>
                                                  <w:marRight w:val="0"/>
                                                  <w:marTop w:val="0"/>
                                                  <w:marBottom w:val="0"/>
                                                  <w:divBdr>
                                                    <w:top w:val="none" w:sz="0" w:space="0" w:color="auto"/>
                                                    <w:left w:val="none" w:sz="0" w:space="0" w:color="auto"/>
                                                    <w:bottom w:val="none" w:sz="0" w:space="0" w:color="auto"/>
                                                    <w:right w:val="none" w:sz="0" w:space="0" w:color="auto"/>
                                                  </w:divBdr>
                                                </w:div>
                                                <w:div w:id="1998415810">
                                                  <w:marLeft w:val="0"/>
                                                  <w:marRight w:val="0"/>
                                                  <w:marTop w:val="0"/>
                                                  <w:marBottom w:val="0"/>
                                                  <w:divBdr>
                                                    <w:top w:val="none" w:sz="0" w:space="0" w:color="auto"/>
                                                    <w:left w:val="none" w:sz="0" w:space="0" w:color="auto"/>
                                                    <w:bottom w:val="none" w:sz="0" w:space="0" w:color="auto"/>
                                                    <w:right w:val="none" w:sz="0" w:space="0" w:color="auto"/>
                                                  </w:divBdr>
                                                  <w:divsChild>
                                                    <w:div w:id="750812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06799012">
          <w:marLeft w:val="0"/>
          <w:marRight w:val="0"/>
          <w:marTop w:val="0"/>
          <w:marBottom w:val="0"/>
          <w:divBdr>
            <w:top w:val="none" w:sz="0" w:space="0" w:color="auto"/>
            <w:left w:val="none" w:sz="0" w:space="0" w:color="auto"/>
            <w:bottom w:val="none" w:sz="0" w:space="0" w:color="auto"/>
            <w:right w:val="none" w:sz="0" w:space="0" w:color="auto"/>
          </w:divBdr>
          <w:divsChild>
            <w:div w:id="926421439">
              <w:marLeft w:val="0"/>
              <w:marRight w:val="0"/>
              <w:marTop w:val="0"/>
              <w:marBottom w:val="0"/>
              <w:divBdr>
                <w:top w:val="none" w:sz="0" w:space="0" w:color="auto"/>
                <w:left w:val="none" w:sz="0" w:space="0" w:color="auto"/>
                <w:bottom w:val="none" w:sz="0" w:space="0" w:color="auto"/>
                <w:right w:val="none" w:sz="0" w:space="0" w:color="auto"/>
              </w:divBdr>
            </w:div>
            <w:div w:id="1294941287">
              <w:marLeft w:val="0"/>
              <w:marRight w:val="0"/>
              <w:marTop w:val="0"/>
              <w:marBottom w:val="0"/>
              <w:divBdr>
                <w:top w:val="none" w:sz="0" w:space="0" w:color="auto"/>
                <w:left w:val="none" w:sz="0" w:space="0" w:color="auto"/>
                <w:bottom w:val="none" w:sz="0" w:space="0" w:color="auto"/>
                <w:right w:val="none" w:sz="0" w:space="0" w:color="auto"/>
              </w:divBdr>
            </w:div>
            <w:div w:id="1490562259">
              <w:marLeft w:val="0"/>
              <w:marRight w:val="0"/>
              <w:marTop w:val="0"/>
              <w:marBottom w:val="0"/>
              <w:divBdr>
                <w:top w:val="none" w:sz="0" w:space="0" w:color="auto"/>
                <w:left w:val="none" w:sz="0" w:space="0" w:color="auto"/>
                <w:bottom w:val="none" w:sz="0" w:space="0" w:color="auto"/>
                <w:right w:val="none" w:sz="0" w:space="0" w:color="auto"/>
              </w:divBdr>
            </w:div>
            <w:div w:id="18164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5225091">
      <w:bodyDiv w:val="1"/>
      <w:marLeft w:val="0"/>
      <w:marRight w:val="0"/>
      <w:marTop w:val="0"/>
      <w:marBottom w:val="0"/>
      <w:divBdr>
        <w:top w:val="none" w:sz="0" w:space="0" w:color="auto"/>
        <w:left w:val="none" w:sz="0" w:space="0" w:color="auto"/>
        <w:bottom w:val="none" w:sz="0" w:space="0" w:color="auto"/>
        <w:right w:val="none" w:sz="0" w:space="0" w:color="auto"/>
      </w:divBdr>
      <w:divsChild>
        <w:div w:id="1437169801">
          <w:marLeft w:val="0"/>
          <w:marRight w:val="0"/>
          <w:marTop w:val="0"/>
          <w:marBottom w:val="0"/>
          <w:divBdr>
            <w:top w:val="none" w:sz="0" w:space="0" w:color="auto"/>
            <w:left w:val="none" w:sz="0" w:space="0" w:color="auto"/>
            <w:bottom w:val="none" w:sz="0" w:space="0" w:color="auto"/>
            <w:right w:val="none" w:sz="0" w:space="0" w:color="auto"/>
          </w:divBdr>
          <w:divsChild>
            <w:div w:id="1662006254">
              <w:marLeft w:val="0"/>
              <w:marRight w:val="0"/>
              <w:marTop w:val="0"/>
              <w:marBottom w:val="0"/>
              <w:divBdr>
                <w:top w:val="none" w:sz="0" w:space="0" w:color="auto"/>
                <w:left w:val="none" w:sz="0" w:space="0" w:color="auto"/>
                <w:bottom w:val="none" w:sz="0" w:space="0" w:color="auto"/>
                <w:right w:val="none" w:sz="0" w:space="0" w:color="auto"/>
              </w:divBdr>
              <w:divsChild>
                <w:div w:id="499151722">
                  <w:marLeft w:val="0"/>
                  <w:marRight w:val="0"/>
                  <w:marTop w:val="0"/>
                  <w:marBottom w:val="0"/>
                  <w:divBdr>
                    <w:top w:val="none" w:sz="0" w:space="0" w:color="auto"/>
                    <w:left w:val="none" w:sz="0" w:space="0" w:color="auto"/>
                    <w:bottom w:val="none" w:sz="0" w:space="0" w:color="auto"/>
                    <w:right w:val="none" w:sz="0" w:space="0" w:color="auto"/>
                  </w:divBdr>
                  <w:divsChild>
                    <w:div w:id="460729845">
                      <w:marLeft w:val="0"/>
                      <w:marRight w:val="0"/>
                      <w:marTop w:val="0"/>
                      <w:marBottom w:val="0"/>
                      <w:divBdr>
                        <w:top w:val="none" w:sz="0" w:space="0" w:color="auto"/>
                        <w:left w:val="none" w:sz="0" w:space="0" w:color="auto"/>
                        <w:bottom w:val="none" w:sz="0" w:space="0" w:color="auto"/>
                        <w:right w:val="none" w:sz="0" w:space="0" w:color="auto"/>
                      </w:divBdr>
                      <w:divsChild>
                        <w:div w:id="738669609">
                          <w:marLeft w:val="0"/>
                          <w:marRight w:val="0"/>
                          <w:marTop w:val="0"/>
                          <w:marBottom w:val="0"/>
                          <w:divBdr>
                            <w:top w:val="none" w:sz="0" w:space="0" w:color="auto"/>
                            <w:left w:val="none" w:sz="0" w:space="0" w:color="auto"/>
                            <w:bottom w:val="none" w:sz="0" w:space="0" w:color="auto"/>
                            <w:right w:val="none" w:sz="0" w:space="0" w:color="auto"/>
                          </w:divBdr>
                          <w:divsChild>
                            <w:div w:id="1488478699">
                              <w:marLeft w:val="0"/>
                              <w:marRight w:val="0"/>
                              <w:marTop w:val="0"/>
                              <w:marBottom w:val="0"/>
                              <w:divBdr>
                                <w:top w:val="none" w:sz="0" w:space="0" w:color="auto"/>
                                <w:left w:val="none" w:sz="0" w:space="0" w:color="auto"/>
                                <w:bottom w:val="none" w:sz="0" w:space="0" w:color="auto"/>
                                <w:right w:val="none" w:sz="0" w:space="0" w:color="auto"/>
                              </w:divBdr>
                              <w:divsChild>
                                <w:div w:id="1705905185">
                                  <w:marLeft w:val="0"/>
                                  <w:marRight w:val="0"/>
                                  <w:marTop w:val="0"/>
                                  <w:marBottom w:val="0"/>
                                  <w:divBdr>
                                    <w:top w:val="none" w:sz="0" w:space="0" w:color="auto"/>
                                    <w:left w:val="none" w:sz="0" w:space="0" w:color="auto"/>
                                    <w:bottom w:val="none" w:sz="0" w:space="0" w:color="auto"/>
                                    <w:right w:val="none" w:sz="0" w:space="0" w:color="auto"/>
                                  </w:divBdr>
                                  <w:divsChild>
                                    <w:div w:id="498228240">
                                      <w:marLeft w:val="0"/>
                                      <w:marRight w:val="0"/>
                                      <w:marTop w:val="0"/>
                                      <w:marBottom w:val="0"/>
                                      <w:divBdr>
                                        <w:top w:val="none" w:sz="0" w:space="0" w:color="auto"/>
                                        <w:left w:val="none" w:sz="0" w:space="0" w:color="auto"/>
                                        <w:bottom w:val="none" w:sz="0" w:space="0" w:color="auto"/>
                                        <w:right w:val="none" w:sz="0" w:space="0" w:color="auto"/>
                                      </w:divBdr>
                                      <w:divsChild>
                                        <w:div w:id="646937783">
                                          <w:marLeft w:val="0"/>
                                          <w:marRight w:val="0"/>
                                          <w:marTop w:val="0"/>
                                          <w:marBottom w:val="0"/>
                                          <w:divBdr>
                                            <w:top w:val="none" w:sz="0" w:space="0" w:color="auto"/>
                                            <w:left w:val="none" w:sz="0" w:space="0" w:color="auto"/>
                                            <w:bottom w:val="none" w:sz="0" w:space="0" w:color="auto"/>
                                            <w:right w:val="none" w:sz="0" w:space="0" w:color="auto"/>
                                          </w:divBdr>
                                          <w:divsChild>
                                            <w:div w:id="812455048">
                                              <w:marLeft w:val="0"/>
                                              <w:marRight w:val="0"/>
                                              <w:marTop w:val="0"/>
                                              <w:marBottom w:val="0"/>
                                              <w:divBdr>
                                                <w:top w:val="none" w:sz="0" w:space="0" w:color="auto"/>
                                                <w:left w:val="none" w:sz="0" w:space="0" w:color="auto"/>
                                                <w:bottom w:val="none" w:sz="0" w:space="0" w:color="auto"/>
                                                <w:right w:val="none" w:sz="0" w:space="0" w:color="auto"/>
                                              </w:divBdr>
                                              <w:divsChild>
                                                <w:div w:id="81881168">
                                                  <w:marLeft w:val="0"/>
                                                  <w:marRight w:val="0"/>
                                                  <w:marTop w:val="0"/>
                                                  <w:marBottom w:val="0"/>
                                                  <w:divBdr>
                                                    <w:top w:val="none" w:sz="0" w:space="0" w:color="auto"/>
                                                    <w:left w:val="none" w:sz="0" w:space="0" w:color="auto"/>
                                                    <w:bottom w:val="none" w:sz="0" w:space="0" w:color="auto"/>
                                                    <w:right w:val="none" w:sz="0" w:space="0" w:color="auto"/>
                                                  </w:divBdr>
                                                </w:div>
                                                <w:div w:id="209919750">
                                                  <w:marLeft w:val="0"/>
                                                  <w:marRight w:val="0"/>
                                                  <w:marTop w:val="0"/>
                                                  <w:marBottom w:val="0"/>
                                                  <w:divBdr>
                                                    <w:top w:val="none" w:sz="0" w:space="0" w:color="auto"/>
                                                    <w:left w:val="none" w:sz="0" w:space="0" w:color="auto"/>
                                                    <w:bottom w:val="none" w:sz="0" w:space="0" w:color="auto"/>
                                                    <w:right w:val="none" w:sz="0" w:space="0" w:color="auto"/>
                                                  </w:divBdr>
                                                  <w:divsChild>
                                                    <w:div w:id="1936202454">
                                                      <w:marLeft w:val="0"/>
                                                      <w:marRight w:val="0"/>
                                                      <w:marTop w:val="0"/>
                                                      <w:marBottom w:val="0"/>
                                                      <w:divBdr>
                                                        <w:top w:val="none" w:sz="0" w:space="0" w:color="auto"/>
                                                        <w:left w:val="none" w:sz="0" w:space="0" w:color="auto"/>
                                                        <w:bottom w:val="none" w:sz="0" w:space="0" w:color="auto"/>
                                                        <w:right w:val="none" w:sz="0" w:space="0" w:color="auto"/>
                                                      </w:divBdr>
                                                    </w:div>
                                                  </w:divsChild>
                                                </w:div>
                                                <w:div w:id="450368436">
                                                  <w:marLeft w:val="0"/>
                                                  <w:marRight w:val="0"/>
                                                  <w:marTop w:val="0"/>
                                                  <w:marBottom w:val="0"/>
                                                  <w:divBdr>
                                                    <w:top w:val="none" w:sz="0" w:space="0" w:color="auto"/>
                                                    <w:left w:val="none" w:sz="0" w:space="0" w:color="auto"/>
                                                    <w:bottom w:val="none" w:sz="0" w:space="0" w:color="auto"/>
                                                    <w:right w:val="none" w:sz="0" w:space="0" w:color="auto"/>
                                                  </w:divBdr>
                                                </w:div>
                                                <w:div w:id="461462652">
                                                  <w:marLeft w:val="0"/>
                                                  <w:marRight w:val="0"/>
                                                  <w:marTop w:val="0"/>
                                                  <w:marBottom w:val="0"/>
                                                  <w:divBdr>
                                                    <w:top w:val="none" w:sz="0" w:space="0" w:color="auto"/>
                                                    <w:left w:val="none" w:sz="0" w:space="0" w:color="auto"/>
                                                    <w:bottom w:val="none" w:sz="0" w:space="0" w:color="auto"/>
                                                    <w:right w:val="none" w:sz="0" w:space="0" w:color="auto"/>
                                                  </w:divBdr>
                                                </w:div>
                                                <w:div w:id="697463910">
                                                  <w:marLeft w:val="0"/>
                                                  <w:marRight w:val="0"/>
                                                  <w:marTop w:val="0"/>
                                                  <w:marBottom w:val="0"/>
                                                  <w:divBdr>
                                                    <w:top w:val="none" w:sz="0" w:space="0" w:color="auto"/>
                                                    <w:left w:val="none" w:sz="0" w:space="0" w:color="auto"/>
                                                    <w:bottom w:val="none" w:sz="0" w:space="0" w:color="auto"/>
                                                    <w:right w:val="none" w:sz="0" w:space="0" w:color="auto"/>
                                                  </w:divBdr>
                                                </w:div>
                                                <w:div w:id="865102070">
                                                  <w:marLeft w:val="0"/>
                                                  <w:marRight w:val="0"/>
                                                  <w:marTop w:val="0"/>
                                                  <w:marBottom w:val="0"/>
                                                  <w:divBdr>
                                                    <w:top w:val="none" w:sz="0" w:space="0" w:color="auto"/>
                                                    <w:left w:val="none" w:sz="0" w:space="0" w:color="auto"/>
                                                    <w:bottom w:val="none" w:sz="0" w:space="0" w:color="auto"/>
                                                    <w:right w:val="none" w:sz="0" w:space="0" w:color="auto"/>
                                                  </w:divBdr>
                                                  <w:divsChild>
                                                    <w:div w:id="1532960284">
                                                      <w:marLeft w:val="0"/>
                                                      <w:marRight w:val="0"/>
                                                      <w:marTop w:val="0"/>
                                                      <w:marBottom w:val="0"/>
                                                      <w:divBdr>
                                                        <w:top w:val="none" w:sz="0" w:space="0" w:color="auto"/>
                                                        <w:left w:val="none" w:sz="0" w:space="0" w:color="auto"/>
                                                        <w:bottom w:val="none" w:sz="0" w:space="0" w:color="auto"/>
                                                        <w:right w:val="none" w:sz="0" w:space="0" w:color="auto"/>
                                                      </w:divBdr>
                                                    </w:div>
                                                  </w:divsChild>
                                                </w:div>
                                                <w:div w:id="969214559">
                                                  <w:marLeft w:val="0"/>
                                                  <w:marRight w:val="0"/>
                                                  <w:marTop w:val="0"/>
                                                  <w:marBottom w:val="0"/>
                                                  <w:divBdr>
                                                    <w:top w:val="none" w:sz="0" w:space="0" w:color="auto"/>
                                                    <w:left w:val="none" w:sz="0" w:space="0" w:color="auto"/>
                                                    <w:bottom w:val="none" w:sz="0" w:space="0" w:color="auto"/>
                                                    <w:right w:val="none" w:sz="0" w:space="0" w:color="auto"/>
                                                  </w:divBdr>
                                                </w:div>
                                                <w:div w:id="1256087882">
                                                  <w:marLeft w:val="0"/>
                                                  <w:marRight w:val="0"/>
                                                  <w:marTop w:val="0"/>
                                                  <w:marBottom w:val="0"/>
                                                  <w:divBdr>
                                                    <w:top w:val="none" w:sz="0" w:space="0" w:color="auto"/>
                                                    <w:left w:val="none" w:sz="0" w:space="0" w:color="auto"/>
                                                    <w:bottom w:val="none" w:sz="0" w:space="0" w:color="auto"/>
                                                    <w:right w:val="none" w:sz="0" w:space="0" w:color="auto"/>
                                                  </w:divBdr>
                                                  <w:divsChild>
                                                    <w:div w:id="1072579404">
                                                      <w:marLeft w:val="0"/>
                                                      <w:marRight w:val="0"/>
                                                      <w:marTop w:val="0"/>
                                                      <w:marBottom w:val="0"/>
                                                      <w:divBdr>
                                                        <w:top w:val="none" w:sz="0" w:space="0" w:color="auto"/>
                                                        <w:left w:val="none" w:sz="0" w:space="0" w:color="auto"/>
                                                        <w:bottom w:val="none" w:sz="0" w:space="0" w:color="auto"/>
                                                        <w:right w:val="none" w:sz="0" w:space="0" w:color="auto"/>
                                                      </w:divBdr>
                                                    </w:div>
                                                  </w:divsChild>
                                                </w:div>
                                                <w:div w:id="1745377796">
                                                  <w:marLeft w:val="0"/>
                                                  <w:marRight w:val="0"/>
                                                  <w:marTop w:val="0"/>
                                                  <w:marBottom w:val="0"/>
                                                  <w:divBdr>
                                                    <w:top w:val="none" w:sz="0" w:space="0" w:color="auto"/>
                                                    <w:left w:val="none" w:sz="0" w:space="0" w:color="auto"/>
                                                    <w:bottom w:val="none" w:sz="0" w:space="0" w:color="auto"/>
                                                    <w:right w:val="none" w:sz="0" w:space="0" w:color="auto"/>
                                                  </w:divBdr>
                                                  <w:divsChild>
                                                    <w:div w:id="1430078094">
                                                      <w:marLeft w:val="0"/>
                                                      <w:marRight w:val="0"/>
                                                      <w:marTop w:val="0"/>
                                                      <w:marBottom w:val="0"/>
                                                      <w:divBdr>
                                                        <w:top w:val="none" w:sz="0" w:space="0" w:color="auto"/>
                                                        <w:left w:val="none" w:sz="0" w:space="0" w:color="auto"/>
                                                        <w:bottom w:val="none" w:sz="0" w:space="0" w:color="auto"/>
                                                        <w:right w:val="none" w:sz="0" w:space="0" w:color="auto"/>
                                                      </w:divBdr>
                                                    </w:div>
                                                  </w:divsChild>
                                                </w:div>
                                                <w:div w:id="1807700145">
                                                  <w:marLeft w:val="0"/>
                                                  <w:marRight w:val="0"/>
                                                  <w:marTop w:val="0"/>
                                                  <w:marBottom w:val="0"/>
                                                  <w:divBdr>
                                                    <w:top w:val="none" w:sz="0" w:space="0" w:color="auto"/>
                                                    <w:left w:val="none" w:sz="0" w:space="0" w:color="auto"/>
                                                    <w:bottom w:val="none" w:sz="0" w:space="0" w:color="auto"/>
                                                    <w:right w:val="none" w:sz="0" w:space="0" w:color="auto"/>
                                                  </w:divBdr>
                                                  <w:divsChild>
                                                    <w:div w:id="959728368">
                                                      <w:marLeft w:val="0"/>
                                                      <w:marRight w:val="0"/>
                                                      <w:marTop w:val="0"/>
                                                      <w:marBottom w:val="0"/>
                                                      <w:divBdr>
                                                        <w:top w:val="none" w:sz="0" w:space="0" w:color="auto"/>
                                                        <w:left w:val="none" w:sz="0" w:space="0" w:color="auto"/>
                                                        <w:bottom w:val="none" w:sz="0" w:space="0" w:color="auto"/>
                                                        <w:right w:val="none" w:sz="0" w:space="0" w:color="auto"/>
                                                      </w:divBdr>
                                                    </w:div>
                                                  </w:divsChild>
                                                </w:div>
                                                <w:div w:id="1835684930">
                                                  <w:marLeft w:val="0"/>
                                                  <w:marRight w:val="0"/>
                                                  <w:marTop w:val="0"/>
                                                  <w:marBottom w:val="0"/>
                                                  <w:divBdr>
                                                    <w:top w:val="none" w:sz="0" w:space="0" w:color="auto"/>
                                                    <w:left w:val="none" w:sz="0" w:space="0" w:color="auto"/>
                                                    <w:bottom w:val="none" w:sz="0" w:space="0" w:color="auto"/>
                                                    <w:right w:val="none" w:sz="0" w:space="0" w:color="auto"/>
                                                  </w:divBdr>
                                                  <w:divsChild>
                                                    <w:div w:id="1645772461">
                                                      <w:marLeft w:val="0"/>
                                                      <w:marRight w:val="0"/>
                                                      <w:marTop w:val="0"/>
                                                      <w:marBottom w:val="0"/>
                                                      <w:divBdr>
                                                        <w:top w:val="none" w:sz="0" w:space="0" w:color="auto"/>
                                                        <w:left w:val="none" w:sz="0" w:space="0" w:color="auto"/>
                                                        <w:bottom w:val="none" w:sz="0" w:space="0" w:color="auto"/>
                                                        <w:right w:val="none" w:sz="0" w:space="0" w:color="auto"/>
                                                      </w:divBdr>
                                                    </w:div>
                                                  </w:divsChild>
                                                </w:div>
                                                <w:div w:id="1936745072">
                                                  <w:marLeft w:val="0"/>
                                                  <w:marRight w:val="0"/>
                                                  <w:marTop w:val="0"/>
                                                  <w:marBottom w:val="0"/>
                                                  <w:divBdr>
                                                    <w:top w:val="none" w:sz="0" w:space="0" w:color="auto"/>
                                                    <w:left w:val="none" w:sz="0" w:space="0" w:color="auto"/>
                                                    <w:bottom w:val="none" w:sz="0" w:space="0" w:color="auto"/>
                                                    <w:right w:val="none" w:sz="0" w:space="0" w:color="auto"/>
                                                  </w:divBdr>
                                                  <w:divsChild>
                                                    <w:div w:id="599407903">
                                                      <w:marLeft w:val="0"/>
                                                      <w:marRight w:val="0"/>
                                                      <w:marTop w:val="0"/>
                                                      <w:marBottom w:val="0"/>
                                                      <w:divBdr>
                                                        <w:top w:val="none" w:sz="0" w:space="0" w:color="auto"/>
                                                        <w:left w:val="none" w:sz="0" w:space="0" w:color="auto"/>
                                                        <w:bottom w:val="none" w:sz="0" w:space="0" w:color="auto"/>
                                                        <w:right w:val="none" w:sz="0" w:space="0" w:color="auto"/>
                                                      </w:divBdr>
                                                    </w:div>
                                                  </w:divsChild>
                                                </w:div>
                                                <w:div w:id="210391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5051375">
          <w:marLeft w:val="0"/>
          <w:marRight w:val="0"/>
          <w:marTop w:val="0"/>
          <w:marBottom w:val="0"/>
          <w:divBdr>
            <w:top w:val="none" w:sz="0" w:space="0" w:color="auto"/>
            <w:left w:val="none" w:sz="0" w:space="0" w:color="auto"/>
            <w:bottom w:val="none" w:sz="0" w:space="0" w:color="auto"/>
            <w:right w:val="none" w:sz="0" w:space="0" w:color="auto"/>
          </w:divBdr>
          <w:divsChild>
            <w:div w:id="630669875">
              <w:marLeft w:val="0"/>
              <w:marRight w:val="0"/>
              <w:marTop w:val="0"/>
              <w:marBottom w:val="0"/>
              <w:divBdr>
                <w:top w:val="none" w:sz="0" w:space="0" w:color="auto"/>
                <w:left w:val="none" w:sz="0" w:space="0" w:color="auto"/>
                <w:bottom w:val="none" w:sz="0" w:space="0" w:color="auto"/>
                <w:right w:val="none" w:sz="0" w:space="0" w:color="auto"/>
              </w:divBdr>
            </w:div>
            <w:div w:id="908345187">
              <w:marLeft w:val="0"/>
              <w:marRight w:val="0"/>
              <w:marTop w:val="0"/>
              <w:marBottom w:val="0"/>
              <w:divBdr>
                <w:top w:val="none" w:sz="0" w:space="0" w:color="auto"/>
                <w:left w:val="none" w:sz="0" w:space="0" w:color="auto"/>
                <w:bottom w:val="none" w:sz="0" w:space="0" w:color="auto"/>
                <w:right w:val="none" w:sz="0" w:space="0" w:color="auto"/>
              </w:divBdr>
            </w:div>
            <w:div w:id="1378163069">
              <w:marLeft w:val="0"/>
              <w:marRight w:val="0"/>
              <w:marTop w:val="0"/>
              <w:marBottom w:val="0"/>
              <w:divBdr>
                <w:top w:val="none" w:sz="0" w:space="0" w:color="auto"/>
                <w:left w:val="none" w:sz="0" w:space="0" w:color="auto"/>
                <w:bottom w:val="none" w:sz="0" w:space="0" w:color="auto"/>
                <w:right w:val="none" w:sz="0" w:space="0" w:color="auto"/>
              </w:divBdr>
            </w:div>
            <w:div w:id="1626152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325802">
      <w:bodyDiv w:val="1"/>
      <w:marLeft w:val="0"/>
      <w:marRight w:val="0"/>
      <w:marTop w:val="0"/>
      <w:marBottom w:val="0"/>
      <w:divBdr>
        <w:top w:val="none" w:sz="0" w:space="0" w:color="auto"/>
        <w:left w:val="none" w:sz="0" w:space="0" w:color="auto"/>
        <w:bottom w:val="none" w:sz="0" w:space="0" w:color="auto"/>
        <w:right w:val="none" w:sz="0" w:space="0" w:color="auto"/>
      </w:divBdr>
      <w:divsChild>
        <w:div w:id="1812207233">
          <w:marLeft w:val="0"/>
          <w:marRight w:val="0"/>
          <w:marTop w:val="0"/>
          <w:marBottom w:val="0"/>
          <w:divBdr>
            <w:top w:val="none" w:sz="0" w:space="0" w:color="auto"/>
            <w:left w:val="none" w:sz="0" w:space="0" w:color="auto"/>
            <w:bottom w:val="none" w:sz="0" w:space="0" w:color="auto"/>
            <w:right w:val="none" w:sz="0" w:space="0" w:color="auto"/>
          </w:divBdr>
          <w:divsChild>
            <w:div w:id="2028291970">
              <w:marLeft w:val="0"/>
              <w:marRight w:val="0"/>
              <w:marTop w:val="0"/>
              <w:marBottom w:val="0"/>
              <w:divBdr>
                <w:top w:val="none" w:sz="0" w:space="0" w:color="auto"/>
                <w:left w:val="none" w:sz="0" w:space="0" w:color="auto"/>
                <w:bottom w:val="none" w:sz="0" w:space="0" w:color="auto"/>
                <w:right w:val="none" w:sz="0" w:space="0" w:color="auto"/>
              </w:divBdr>
              <w:divsChild>
                <w:div w:id="1474785241">
                  <w:marLeft w:val="0"/>
                  <w:marRight w:val="0"/>
                  <w:marTop w:val="0"/>
                  <w:marBottom w:val="0"/>
                  <w:divBdr>
                    <w:top w:val="none" w:sz="0" w:space="0" w:color="auto"/>
                    <w:left w:val="none" w:sz="0" w:space="0" w:color="auto"/>
                    <w:bottom w:val="none" w:sz="0" w:space="0" w:color="auto"/>
                    <w:right w:val="none" w:sz="0" w:space="0" w:color="auto"/>
                  </w:divBdr>
                  <w:divsChild>
                    <w:div w:id="1413087848">
                      <w:marLeft w:val="0"/>
                      <w:marRight w:val="0"/>
                      <w:marTop w:val="0"/>
                      <w:marBottom w:val="0"/>
                      <w:divBdr>
                        <w:top w:val="none" w:sz="0" w:space="0" w:color="auto"/>
                        <w:left w:val="none" w:sz="0" w:space="0" w:color="auto"/>
                        <w:bottom w:val="none" w:sz="0" w:space="0" w:color="auto"/>
                        <w:right w:val="none" w:sz="0" w:space="0" w:color="auto"/>
                      </w:divBdr>
                      <w:divsChild>
                        <w:div w:id="413823977">
                          <w:marLeft w:val="0"/>
                          <w:marRight w:val="0"/>
                          <w:marTop w:val="0"/>
                          <w:marBottom w:val="0"/>
                          <w:divBdr>
                            <w:top w:val="none" w:sz="0" w:space="0" w:color="auto"/>
                            <w:left w:val="none" w:sz="0" w:space="0" w:color="auto"/>
                            <w:bottom w:val="none" w:sz="0" w:space="0" w:color="auto"/>
                            <w:right w:val="none" w:sz="0" w:space="0" w:color="auto"/>
                          </w:divBdr>
                          <w:divsChild>
                            <w:div w:id="1656447347">
                              <w:marLeft w:val="0"/>
                              <w:marRight w:val="0"/>
                              <w:marTop w:val="0"/>
                              <w:marBottom w:val="0"/>
                              <w:divBdr>
                                <w:top w:val="none" w:sz="0" w:space="0" w:color="auto"/>
                                <w:left w:val="none" w:sz="0" w:space="0" w:color="auto"/>
                                <w:bottom w:val="none" w:sz="0" w:space="0" w:color="auto"/>
                                <w:right w:val="none" w:sz="0" w:space="0" w:color="auto"/>
                              </w:divBdr>
                              <w:divsChild>
                                <w:div w:id="1263997962">
                                  <w:marLeft w:val="0"/>
                                  <w:marRight w:val="0"/>
                                  <w:marTop w:val="0"/>
                                  <w:marBottom w:val="0"/>
                                  <w:divBdr>
                                    <w:top w:val="none" w:sz="0" w:space="0" w:color="auto"/>
                                    <w:left w:val="none" w:sz="0" w:space="0" w:color="auto"/>
                                    <w:bottom w:val="none" w:sz="0" w:space="0" w:color="auto"/>
                                    <w:right w:val="none" w:sz="0" w:space="0" w:color="auto"/>
                                  </w:divBdr>
                                  <w:divsChild>
                                    <w:div w:id="990251628">
                                      <w:marLeft w:val="0"/>
                                      <w:marRight w:val="0"/>
                                      <w:marTop w:val="0"/>
                                      <w:marBottom w:val="0"/>
                                      <w:divBdr>
                                        <w:top w:val="none" w:sz="0" w:space="0" w:color="auto"/>
                                        <w:left w:val="none" w:sz="0" w:space="0" w:color="auto"/>
                                        <w:bottom w:val="none" w:sz="0" w:space="0" w:color="auto"/>
                                        <w:right w:val="none" w:sz="0" w:space="0" w:color="auto"/>
                                      </w:divBdr>
                                      <w:divsChild>
                                        <w:div w:id="1356923495">
                                          <w:marLeft w:val="0"/>
                                          <w:marRight w:val="0"/>
                                          <w:marTop w:val="0"/>
                                          <w:marBottom w:val="0"/>
                                          <w:divBdr>
                                            <w:top w:val="none" w:sz="0" w:space="0" w:color="auto"/>
                                            <w:left w:val="none" w:sz="0" w:space="0" w:color="auto"/>
                                            <w:bottom w:val="none" w:sz="0" w:space="0" w:color="auto"/>
                                            <w:right w:val="none" w:sz="0" w:space="0" w:color="auto"/>
                                          </w:divBdr>
                                          <w:divsChild>
                                            <w:div w:id="1993024149">
                                              <w:marLeft w:val="0"/>
                                              <w:marRight w:val="0"/>
                                              <w:marTop w:val="0"/>
                                              <w:marBottom w:val="0"/>
                                              <w:divBdr>
                                                <w:top w:val="none" w:sz="0" w:space="0" w:color="auto"/>
                                                <w:left w:val="none" w:sz="0" w:space="0" w:color="auto"/>
                                                <w:bottom w:val="none" w:sz="0" w:space="0" w:color="auto"/>
                                                <w:right w:val="none" w:sz="0" w:space="0" w:color="auto"/>
                                              </w:divBdr>
                                              <w:divsChild>
                                                <w:div w:id="191386141">
                                                  <w:marLeft w:val="0"/>
                                                  <w:marRight w:val="0"/>
                                                  <w:marTop w:val="0"/>
                                                  <w:marBottom w:val="0"/>
                                                  <w:divBdr>
                                                    <w:top w:val="none" w:sz="0" w:space="0" w:color="auto"/>
                                                    <w:left w:val="none" w:sz="0" w:space="0" w:color="auto"/>
                                                    <w:bottom w:val="none" w:sz="0" w:space="0" w:color="auto"/>
                                                    <w:right w:val="none" w:sz="0" w:space="0" w:color="auto"/>
                                                  </w:divBdr>
                                                </w:div>
                                                <w:div w:id="228927765">
                                                  <w:marLeft w:val="0"/>
                                                  <w:marRight w:val="0"/>
                                                  <w:marTop w:val="0"/>
                                                  <w:marBottom w:val="0"/>
                                                  <w:divBdr>
                                                    <w:top w:val="none" w:sz="0" w:space="0" w:color="auto"/>
                                                    <w:left w:val="none" w:sz="0" w:space="0" w:color="auto"/>
                                                    <w:bottom w:val="none" w:sz="0" w:space="0" w:color="auto"/>
                                                    <w:right w:val="none" w:sz="0" w:space="0" w:color="auto"/>
                                                  </w:divBdr>
                                                </w:div>
                                                <w:div w:id="344407241">
                                                  <w:marLeft w:val="0"/>
                                                  <w:marRight w:val="0"/>
                                                  <w:marTop w:val="0"/>
                                                  <w:marBottom w:val="0"/>
                                                  <w:divBdr>
                                                    <w:top w:val="none" w:sz="0" w:space="0" w:color="auto"/>
                                                    <w:left w:val="none" w:sz="0" w:space="0" w:color="auto"/>
                                                    <w:bottom w:val="none" w:sz="0" w:space="0" w:color="auto"/>
                                                    <w:right w:val="none" w:sz="0" w:space="0" w:color="auto"/>
                                                  </w:divBdr>
                                                  <w:divsChild>
                                                    <w:div w:id="1538271956">
                                                      <w:marLeft w:val="0"/>
                                                      <w:marRight w:val="0"/>
                                                      <w:marTop w:val="0"/>
                                                      <w:marBottom w:val="0"/>
                                                      <w:divBdr>
                                                        <w:top w:val="none" w:sz="0" w:space="0" w:color="auto"/>
                                                        <w:left w:val="none" w:sz="0" w:space="0" w:color="auto"/>
                                                        <w:bottom w:val="none" w:sz="0" w:space="0" w:color="auto"/>
                                                        <w:right w:val="none" w:sz="0" w:space="0" w:color="auto"/>
                                                      </w:divBdr>
                                                    </w:div>
                                                  </w:divsChild>
                                                </w:div>
                                                <w:div w:id="850488185">
                                                  <w:marLeft w:val="0"/>
                                                  <w:marRight w:val="0"/>
                                                  <w:marTop w:val="0"/>
                                                  <w:marBottom w:val="0"/>
                                                  <w:divBdr>
                                                    <w:top w:val="none" w:sz="0" w:space="0" w:color="auto"/>
                                                    <w:left w:val="none" w:sz="0" w:space="0" w:color="auto"/>
                                                    <w:bottom w:val="none" w:sz="0" w:space="0" w:color="auto"/>
                                                    <w:right w:val="none" w:sz="0" w:space="0" w:color="auto"/>
                                                  </w:divBdr>
                                                  <w:divsChild>
                                                    <w:div w:id="2071686927">
                                                      <w:marLeft w:val="0"/>
                                                      <w:marRight w:val="0"/>
                                                      <w:marTop w:val="0"/>
                                                      <w:marBottom w:val="0"/>
                                                      <w:divBdr>
                                                        <w:top w:val="none" w:sz="0" w:space="0" w:color="auto"/>
                                                        <w:left w:val="none" w:sz="0" w:space="0" w:color="auto"/>
                                                        <w:bottom w:val="none" w:sz="0" w:space="0" w:color="auto"/>
                                                        <w:right w:val="none" w:sz="0" w:space="0" w:color="auto"/>
                                                      </w:divBdr>
                                                    </w:div>
                                                  </w:divsChild>
                                                </w:div>
                                                <w:div w:id="1199928742">
                                                  <w:marLeft w:val="0"/>
                                                  <w:marRight w:val="0"/>
                                                  <w:marTop w:val="0"/>
                                                  <w:marBottom w:val="0"/>
                                                  <w:divBdr>
                                                    <w:top w:val="none" w:sz="0" w:space="0" w:color="auto"/>
                                                    <w:left w:val="none" w:sz="0" w:space="0" w:color="auto"/>
                                                    <w:bottom w:val="none" w:sz="0" w:space="0" w:color="auto"/>
                                                    <w:right w:val="none" w:sz="0" w:space="0" w:color="auto"/>
                                                  </w:divBdr>
                                                </w:div>
                                                <w:div w:id="1201816483">
                                                  <w:marLeft w:val="0"/>
                                                  <w:marRight w:val="0"/>
                                                  <w:marTop w:val="0"/>
                                                  <w:marBottom w:val="0"/>
                                                  <w:divBdr>
                                                    <w:top w:val="none" w:sz="0" w:space="0" w:color="auto"/>
                                                    <w:left w:val="none" w:sz="0" w:space="0" w:color="auto"/>
                                                    <w:bottom w:val="none" w:sz="0" w:space="0" w:color="auto"/>
                                                    <w:right w:val="none" w:sz="0" w:space="0" w:color="auto"/>
                                                  </w:divBdr>
                                                  <w:divsChild>
                                                    <w:div w:id="180821236">
                                                      <w:marLeft w:val="0"/>
                                                      <w:marRight w:val="0"/>
                                                      <w:marTop w:val="0"/>
                                                      <w:marBottom w:val="0"/>
                                                      <w:divBdr>
                                                        <w:top w:val="none" w:sz="0" w:space="0" w:color="auto"/>
                                                        <w:left w:val="none" w:sz="0" w:space="0" w:color="auto"/>
                                                        <w:bottom w:val="none" w:sz="0" w:space="0" w:color="auto"/>
                                                        <w:right w:val="none" w:sz="0" w:space="0" w:color="auto"/>
                                                      </w:divBdr>
                                                    </w:div>
                                                  </w:divsChild>
                                                </w:div>
                                                <w:div w:id="1323043260">
                                                  <w:marLeft w:val="0"/>
                                                  <w:marRight w:val="0"/>
                                                  <w:marTop w:val="0"/>
                                                  <w:marBottom w:val="0"/>
                                                  <w:divBdr>
                                                    <w:top w:val="none" w:sz="0" w:space="0" w:color="auto"/>
                                                    <w:left w:val="none" w:sz="0" w:space="0" w:color="auto"/>
                                                    <w:bottom w:val="none" w:sz="0" w:space="0" w:color="auto"/>
                                                    <w:right w:val="none" w:sz="0" w:space="0" w:color="auto"/>
                                                  </w:divBdr>
                                                  <w:divsChild>
                                                    <w:div w:id="721251371">
                                                      <w:marLeft w:val="0"/>
                                                      <w:marRight w:val="0"/>
                                                      <w:marTop w:val="0"/>
                                                      <w:marBottom w:val="0"/>
                                                      <w:divBdr>
                                                        <w:top w:val="none" w:sz="0" w:space="0" w:color="auto"/>
                                                        <w:left w:val="none" w:sz="0" w:space="0" w:color="auto"/>
                                                        <w:bottom w:val="none" w:sz="0" w:space="0" w:color="auto"/>
                                                        <w:right w:val="none" w:sz="0" w:space="0" w:color="auto"/>
                                                      </w:divBdr>
                                                    </w:div>
                                                  </w:divsChild>
                                                </w:div>
                                                <w:div w:id="1408191509">
                                                  <w:marLeft w:val="0"/>
                                                  <w:marRight w:val="0"/>
                                                  <w:marTop w:val="0"/>
                                                  <w:marBottom w:val="0"/>
                                                  <w:divBdr>
                                                    <w:top w:val="none" w:sz="0" w:space="0" w:color="auto"/>
                                                    <w:left w:val="none" w:sz="0" w:space="0" w:color="auto"/>
                                                    <w:bottom w:val="none" w:sz="0" w:space="0" w:color="auto"/>
                                                    <w:right w:val="none" w:sz="0" w:space="0" w:color="auto"/>
                                                  </w:divBdr>
                                                  <w:divsChild>
                                                    <w:div w:id="1617054437">
                                                      <w:marLeft w:val="0"/>
                                                      <w:marRight w:val="0"/>
                                                      <w:marTop w:val="0"/>
                                                      <w:marBottom w:val="0"/>
                                                      <w:divBdr>
                                                        <w:top w:val="none" w:sz="0" w:space="0" w:color="auto"/>
                                                        <w:left w:val="none" w:sz="0" w:space="0" w:color="auto"/>
                                                        <w:bottom w:val="none" w:sz="0" w:space="0" w:color="auto"/>
                                                        <w:right w:val="none" w:sz="0" w:space="0" w:color="auto"/>
                                                      </w:divBdr>
                                                    </w:div>
                                                  </w:divsChild>
                                                </w:div>
                                                <w:div w:id="1430395818">
                                                  <w:marLeft w:val="0"/>
                                                  <w:marRight w:val="0"/>
                                                  <w:marTop w:val="0"/>
                                                  <w:marBottom w:val="0"/>
                                                  <w:divBdr>
                                                    <w:top w:val="none" w:sz="0" w:space="0" w:color="auto"/>
                                                    <w:left w:val="none" w:sz="0" w:space="0" w:color="auto"/>
                                                    <w:bottom w:val="none" w:sz="0" w:space="0" w:color="auto"/>
                                                    <w:right w:val="none" w:sz="0" w:space="0" w:color="auto"/>
                                                  </w:divBdr>
                                                </w:div>
                                                <w:div w:id="1451705027">
                                                  <w:marLeft w:val="0"/>
                                                  <w:marRight w:val="0"/>
                                                  <w:marTop w:val="0"/>
                                                  <w:marBottom w:val="0"/>
                                                  <w:divBdr>
                                                    <w:top w:val="none" w:sz="0" w:space="0" w:color="auto"/>
                                                    <w:left w:val="none" w:sz="0" w:space="0" w:color="auto"/>
                                                    <w:bottom w:val="none" w:sz="0" w:space="0" w:color="auto"/>
                                                    <w:right w:val="none" w:sz="0" w:space="0" w:color="auto"/>
                                                  </w:divBdr>
                                                </w:div>
                                                <w:div w:id="1506283074">
                                                  <w:marLeft w:val="0"/>
                                                  <w:marRight w:val="0"/>
                                                  <w:marTop w:val="0"/>
                                                  <w:marBottom w:val="0"/>
                                                  <w:divBdr>
                                                    <w:top w:val="none" w:sz="0" w:space="0" w:color="auto"/>
                                                    <w:left w:val="none" w:sz="0" w:space="0" w:color="auto"/>
                                                    <w:bottom w:val="none" w:sz="0" w:space="0" w:color="auto"/>
                                                    <w:right w:val="none" w:sz="0" w:space="0" w:color="auto"/>
                                                  </w:divBdr>
                                                  <w:divsChild>
                                                    <w:div w:id="1636644103">
                                                      <w:marLeft w:val="0"/>
                                                      <w:marRight w:val="0"/>
                                                      <w:marTop w:val="0"/>
                                                      <w:marBottom w:val="0"/>
                                                      <w:divBdr>
                                                        <w:top w:val="none" w:sz="0" w:space="0" w:color="auto"/>
                                                        <w:left w:val="none" w:sz="0" w:space="0" w:color="auto"/>
                                                        <w:bottom w:val="none" w:sz="0" w:space="0" w:color="auto"/>
                                                        <w:right w:val="none" w:sz="0" w:space="0" w:color="auto"/>
                                                      </w:divBdr>
                                                    </w:div>
                                                  </w:divsChild>
                                                </w:div>
                                                <w:div w:id="1515149449">
                                                  <w:marLeft w:val="0"/>
                                                  <w:marRight w:val="0"/>
                                                  <w:marTop w:val="0"/>
                                                  <w:marBottom w:val="0"/>
                                                  <w:divBdr>
                                                    <w:top w:val="none" w:sz="0" w:space="0" w:color="auto"/>
                                                    <w:left w:val="none" w:sz="0" w:space="0" w:color="auto"/>
                                                    <w:bottom w:val="none" w:sz="0" w:space="0" w:color="auto"/>
                                                    <w:right w:val="none" w:sz="0" w:space="0" w:color="auto"/>
                                                  </w:divBdr>
                                                  <w:divsChild>
                                                    <w:div w:id="265887155">
                                                      <w:marLeft w:val="0"/>
                                                      <w:marRight w:val="0"/>
                                                      <w:marTop w:val="0"/>
                                                      <w:marBottom w:val="0"/>
                                                      <w:divBdr>
                                                        <w:top w:val="none" w:sz="0" w:space="0" w:color="auto"/>
                                                        <w:left w:val="none" w:sz="0" w:space="0" w:color="auto"/>
                                                        <w:bottom w:val="none" w:sz="0" w:space="0" w:color="auto"/>
                                                        <w:right w:val="none" w:sz="0" w:space="0" w:color="auto"/>
                                                      </w:divBdr>
                                                    </w:div>
                                                  </w:divsChild>
                                                </w:div>
                                                <w:div w:id="1895193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0452904">
          <w:marLeft w:val="0"/>
          <w:marRight w:val="0"/>
          <w:marTop w:val="0"/>
          <w:marBottom w:val="0"/>
          <w:divBdr>
            <w:top w:val="none" w:sz="0" w:space="0" w:color="auto"/>
            <w:left w:val="none" w:sz="0" w:space="0" w:color="auto"/>
            <w:bottom w:val="none" w:sz="0" w:space="0" w:color="auto"/>
            <w:right w:val="none" w:sz="0" w:space="0" w:color="auto"/>
          </w:divBdr>
          <w:divsChild>
            <w:div w:id="496727767">
              <w:marLeft w:val="0"/>
              <w:marRight w:val="0"/>
              <w:marTop w:val="0"/>
              <w:marBottom w:val="0"/>
              <w:divBdr>
                <w:top w:val="none" w:sz="0" w:space="0" w:color="auto"/>
                <w:left w:val="none" w:sz="0" w:space="0" w:color="auto"/>
                <w:bottom w:val="none" w:sz="0" w:space="0" w:color="auto"/>
                <w:right w:val="none" w:sz="0" w:space="0" w:color="auto"/>
              </w:divBdr>
            </w:div>
            <w:div w:id="1006515380">
              <w:marLeft w:val="0"/>
              <w:marRight w:val="0"/>
              <w:marTop w:val="0"/>
              <w:marBottom w:val="0"/>
              <w:divBdr>
                <w:top w:val="none" w:sz="0" w:space="0" w:color="auto"/>
                <w:left w:val="none" w:sz="0" w:space="0" w:color="auto"/>
                <w:bottom w:val="none" w:sz="0" w:space="0" w:color="auto"/>
                <w:right w:val="none" w:sz="0" w:space="0" w:color="auto"/>
              </w:divBdr>
            </w:div>
            <w:div w:id="1509176331">
              <w:marLeft w:val="0"/>
              <w:marRight w:val="0"/>
              <w:marTop w:val="0"/>
              <w:marBottom w:val="0"/>
              <w:divBdr>
                <w:top w:val="none" w:sz="0" w:space="0" w:color="auto"/>
                <w:left w:val="none" w:sz="0" w:space="0" w:color="auto"/>
                <w:bottom w:val="none" w:sz="0" w:space="0" w:color="auto"/>
                <w:right w:val="none" w:sz="0" w:space="0" w:color="auto"/>
              </w:divBdr>
            </w:div>
            <w:div w:id="193543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www.bom.mazovia.pl" TargetMode="External"/><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www.mazovia.pl" TargetMode="External"/><Relationship Id="rId30" Type="http://schemas.openxmlformats.org/officeDocument/2006/relationships/footer" Target="footer1.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footer2.xml.rels><?xml version="1.0" encoding="UTF-8" standalone="yes"?>
<Relationships xmlns="http://schemas.openxmlformats.org/package/2006/relationships"><Relationship Id="rId2" Type="http://schemas.openxmlformats.org/officeDocument/2006/relationships/image" Target="media/image21.png"/><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1" Type="http://schemas.openxmlformats.org/officeDocument/2006/relationships/image" Target="media/image22.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5B724F-807E-40FB-9EAE-644FA3BAB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1146</TotalTime>
  <Pages>25</Pages>
  <Words>7493</Words>
  <Characters>44960</Characters>
  <Application>Microsoft Office Word</Application>
  <DocSecurity>0</DocSecurity>
  <Lines>374</Lines>
  <Paragraphs>104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52349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Jarosław Szafaryn</dc:creator>
  <cp:keywords/>
  <dc:description/>
  <cp:lastModifiedBy>MZDW Krzysztof Albrecht</cp:lastModifiedBy>
  <cp:revision>34</cp:revision>
  <cp:lastPrinted>2026-05-11T06:24:00Z</cp:lastPrinted>
  <dcterms:created xsi:type="dcterms:W3CDTF">2026-01-28T07:57:00Z</dcterms:created>
  <dcterms:modified xsi:type="dcterms:W3CDTF">2026-05-11T06:54:00Z</dcterms:modified>
</cp:coreProperties>
</file>